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0" w:rsidRDefault="00B77CE0" w:rsidP="00080319">
      <w:pPr>
        <w:jc w:val="center"/>
        <w:rPr>
          <w:b/>
          <w:i/>
          <w:sz w:val="40"/>
          <w:szCs w:val="40"/>
          <w:u w:val="single"/>
        </w:rPr>
      </w:pPr>
    </w:p>
    <w:p w:rsidR="00B77CE0" w:rsidRDefault="00B77CE0" w:rsidP="00080319">
      <w:pPr>
        <w:jc w:val="center"/>
        <w:rPr>
          <w:b/>
          <w:i/>
          <w:sz w:val="40"/>
          <w:szCs w:val="40"/>
          <w:u w:val="single"/>
        </w:rPr>
      </w:pPr>
      <w:r>
        <w:rPr>
          <w:b/>
          <w:i/>
          <w:noProof/>
          <w:sz w:val="40"/>
          <w:szCs w:val="40"/>
          <w:u w:val="single"/>
        </w:rPr>
        <w:drawing>
          <wp:anchor distT="0" distB="0" distL="114300" distR="114300" simplePos="0" relativeHeight="251660288" behindDoc="0" locked="0" layoutInCell="1" allowOverlap="0" wp14:anchorId="3B71B007" wp14:editId="137ABE42">
            <wp:simplePos x="0" y="0"/>
            <wp:positionH relativeFrom="column">
              <wp:posOffset>927100</wp:posOffset>
            </wp:positionH>
            <wp:positionV relativeFrom="paragraph">
              <wp:posOffset>210185</wp:posOffset>
            </wp:positionV>
            <wp:extent cx="988060" cy="854710"/>
            <wp:effectExtent l="0" t="0" r="2540" b="2540"/>
            <wp:wrapNone/>
            <wp:docPr id="6" name="Picture 6" descr="an006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65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CE0" w:rsidRDefault="00B77CE0" w:rsidP="00080319">
      <w:pPr>
        <w:jc w:val="center"/>
        <w:rPr>
          <w:b/>
          <w:i/>
          <w:sz w:val="40"/>
          <w:szCs w:val="40"/>
          <w:u w:val="single"/>
        </w:rPr>
      </w:pPr>
    </w:p>
    <w:p w:rsidR="00196CC0" w:rsidRPr="00B77CE0" w:rsidRDefault="00196CC0" w:rsidP="00080319">
      <w:pPr>
        <w:jc w:val="center"/>
        <w:rPr>
          <w:b/>
          <w:i/>
          <w:sz w:val="40"/>
          <w:szCs w:val="40"/>
          <w:u w:val="single"/>
        </w:rPr>
      </w:pPr>
      <w:r w:rsidRPr="00B77CE0">
        <w:rPr>
          <w:b/>
          <w:i/>
          <w:sz w:val="40"/>
          <w:szCs w:val="40"/>
          <w:u w:val="single"/>
        </w:rPr>
        <w:t xml:space="preserve">Big Horn County </w:t>
      </w:r>
    </w:p>
    <w:p w:rsidR="00196CC0" w:rsidRDefault="00196CC0" w:rsidP="00080319">
      <w:pPr>
        <w:jc w:val="center"/>
        <w:rPr>
          <w:b/>
          <w:i/>
          <w:sz w:val="40"/>
          <w:szCs w:val="40"/>
          <w:u w:val="single"/>
        </w:rPr>
      </w:pPr>
    </w:p>
    <w:p w:rsidR="00B77CE0" w:rsidRPr="00B77CE0" w:rsidRDefault="00B77CE0" w:rsidP="00080319">
      <w:pPr>
        <w:jc w:val="center"/>
        <w:rPr>
          <w:b/>
          <w:i/>
          <w:sz w:val="40"/>
          <w:szCs w:val="40"/>
          <w:u w:val="single"/>
        </w:rPr>
      </w:pPr>
    </w:p>
    <w:p w:rsidR="00196CC0" w:rsidRPr="00B77CE0" w:rsidRDefault="00196CC0" w:rsidP="00080319">
      <w:pPr>
        <w:jc w:val="center"/>
        <w:rPr>
          <w:b/>
          <w:i/>
          <w:sz w:val="40"/>
          <w:szCs w:val="40"/>
        </w:rPr>
      </w:pPr>
      <w:r w:rsidRPr="00B77CE0">
        <w:rPr>
          <w:b/>
          <w:i/>
          <w:sz w:val="40"/>
          <w:szCs w:val="40"/>
        </w:rPr>
        <w:t>COVID-19</w:t>
      </w:r>
    </w:p>
    <w:p w:rsidR="00196CC0" w:rsidRPr="00B77CE0" w:rsidRDefault="00196CC0" w:rsidP="00080319">
      <w:pPr>
        <w:jc w:val="center"/>
        <w:rPr>
          <w:b/>
          <w:i/>
          <w:sz w:val="40"/>
          <w:szCs w:val="40"/>
        </w:rPr>
      </w:pPr>
      <w:r w:rsidRPr="00B77CE0">
        <w:rPr>
          <w:b/>
          <w:i/>
          <w:sz w:val="40"/>
          <w:szCs w:val="40"/>
        </w:rPr>
        <w:t xml:space="preserve">BUSINESS </w:t>
      </w:r>
      <w:r w:rsidR="00294B89">
        <w:rPr>
          <w:b/>
          <w:i/>
          <w:sz w:val="40"/>
          <w:szCs w:val="40"/>
        </w:rPr>
        <w:t>TRANSITION</w:t>
      </w:r>
      <w:r w:rsidRPr="00B77CE0">
        <w:rPr>
          <w:b/>
          <w:i/>
          <w:sz w:val="40"/>
          <w:szCs w:val="40"/>
        </w:rPr>
        <w:t xml:space="preserve"> PLAN</w:t>
      </w:r>
    </w:p>
    <w:p w:rsidR="00196CC0" w:rsidRPr="00196CC0" w:rsidRDefault="00493C6D" w:rsidP="00080319">
      <w:pPr>
        <w:jc w:val="center"/>
        <w:rPr>
          <w:b/>
          <w:sz w:val="20"/>
          <w:szCs w:val="20"/>
        </w:rPr>
      </w:pPr>
      <w:r>
        <w:rPr>
          <w:b/>
          <w:sz w:val="20"/>
          <w:szCs w:val="20"/>
        </w:rPr>
        <w:t>January 4, 2021</w:t>
      </w: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rsidP="00B77CE0">
      <w:pPr>
        <w:jc w:val="right"/>
      </w:pPr>
      <w:r w:rsidRPr="00B77CE0">
        <w:t>Big Horn County Incident Management Team</w:t>
      </w:r>
    </w:p>
    <w:p w:rsidR="00B77CE0" w:rsidRPr="00B77CE0" w:rsidRDefault="00B77CE0" w:rsidP="00B77CE0">
      <w:pPr>
        <w:jc w:val="right"/>
        <w:rPr>
          <w:sz w:val="28"/>
          <w:szCs w:val="28"/>
        </w:rPr>
      </w:pPr>
    </w:p>
    <w:p w:rsidR="00B77CE0" w:rsidRPr="00B77CE0" w:rsidRDefault="00B77CE0" w:rsidP="00B77CE0">
      <w:pPr>
        <w:jc w:val="both"/>
        <w:rPr>
          <w:sz w:val="28"/>
          <w:szCs w:val="28"/>
        </w:rPr>
      </w:pPr>
    </w:p>
    <w:p w:rsidR="00B77CE0" w:rsidRDefault="00B77CE0" w:rsidP="00B77CE0">
      <w:pPr>
        <w:jc w:val="right"/>
      </w:pPr>
    </w:p>
    <w:p w:rsidR="00B77CE0" w:rsidRPr="00B77CE0" w:rsidRDefault="00B77CE0" w:rsidP="00B77CE0">
      <w:pPr>
        <w:jc w:val="right"/>
        <w:rPr>
          <w:sz w:val="28"/>
          <w:szCs w:val="28"/>
        </w:rPr>
      </w:pPr>
    </w:p>
    <w:p w:rsidR="00B77CE0" w:rsidRDefault="00B77CE0">
      <w:pPr>
        <w:rPr>
          <w:b/>
          <w:i/>
          <w:sz w:val="28"/>
          <w:szCs w:val="28"/>
          <w:u w:val="single"/>
        </w:rPr>
      </w:pPr>
    </w:p>
    <w:p w:rsidR="00B77CE0" w:rsidRPr="00B77CE0" w:rsidRDefault="00B77CE0" w:rsidP="00B77CE0">
      <w:pPr>
        <w:jc w:val="both"/>
        <w:rPr>
          <w:sz w:val="28"/>
          <w:szCs w:val="28"/>
        </w:rPr>
      </w:pPr>
    </w:p>
    <w:p w:rsidR="00B77CE0" w:rsidRDefault="00B77CE0" w:rsidP="00080319">
      <w:pPr>
        <w:jc w:val="center"/>
        <w:rPr>
          <w:b/>
          <w:i/>
          <w:sz w:val="28"/>
          <w:szCs w:val="28"/>
          <w:u w:val="single"/>
        </w:rPr>
      </w:pPr>
    </w:p>
    <w:p w:rsidR="00080319" w:rsidRDefault="00080319" w:rsidP="00080319">
      <w:pPr>
        <w:jc w:val="center"/>
        <w:rPr>
          <w:b/>
          <w:i/>
          <w:sz w:val="28"/>
          <w:szCs w:val="28"/>
          <w:u w:val="single"/>
        </w:rPr>
      </w:pPr>
    </w:p>
    <w:p w:rsidR="008813E8" w:rsidRPr="00F74479" w:rsidRDefault="008813E8" w:rsidP="008813E8">
      <w:pPr>
        <w:jc w:val="center"/>
        <w:rPr>
          <w:sz w:val="28"/>
          <w:szCs w:val="28"/>
          <w:u w:val="single"/>
        </w:rPr>
      </w:pPr>
      <w:r w:rsidRPr="00F74479">
        <w:rPr>
          <w:b/>
          <w:sz w:val="28"/>
          <w:szCs w:val="28"/>
          <w:u w:val="single"/>
        </w:rPr>
        <w:t>Big Horn</w:t>
      </w:r>
      <w:r w:rsidR="00F118EF" w:rsidRPr="00F74479">
        <w:rPr>
          <w:b/>
          <w:sz w:val="28"/>
          <w:szCs w:val="28"/>
          <w:u w:val="single"/>
        </w:rPr>
        <w:t xml:space="preserve"> County Stance On</w:t>
      </w:r>
      <w:r w:rsidR="00F118EF" w:rsidRPr="00F74479">
        <w:rPr>
          <w:sz w:val="28"/>
          <w:szCs w:val="28"/>
          <w:u w:val="single"/>
        </w:rPr>
        <w:t>: Variances</w:t>
      </w:r>
      <w:r w:rsidRPr="00F74479">
        <w:rPr>
          <w:sz w:val="28"/>
          <w:szCs w:val="28"/>
          <w:u w:val="single"/>
        </w:rPr>
        <w:t xml:space="preserve"> to Wyoming State Public Health Orders</w:t>
      </w:r>
    </w:p>
    <w:p w:rsidR="008813E8" w:rsidRDefault="008813E8" w:rsidP="008813E8">
      <w:pPr>
        <w:jc w:val="center"/>
      </w:pPr>
    </w:p>
    <w:p w:rsidR="00F74479" w:rsidRDefault="00F74479" w:rsidP="008813E8">
      <w:pPr>
        <w:jc w:val="center"/>
      </w:pPr>
    </w:p>
    <w:p w:rsidR="00F118EF" w:rsidRPr="00F74479" w:rsidRDefault="008813E8" w:rsidP="008813E8">
      <w:pPr>
        <w:rPr>
          <w:sz w:val="28"/>
          <w:szCs w:val="28"/>
        </w:rPr>
      </w:pPr>
      <w:r w:rsidRPr="00F74479">
        <w:rPr>
          <w:sz w:val="28"/>
          <w:szCs w:val="28"/>
        </w:rPr>
        <w:t xml:space="preserve">Big Horn County will follow </w:t>
      </w:r>
      <w:r w:rsidR="00F118EF" w:rsidRPr="00F74479">
        <w:rPr>
          <w:sz w:val="28"/>
          <w:szCs w:val="28"/>
        </w:rPr>
        <w:t>the Governor’s Statewide Public Health orders as they are released.</w:t>
      </w:r>
      <w:r w:rsidR="00D43A4A">
        <w:rPr>
          <w:sz w:val="28"/>
          <w:szCs w:val="28"/>
        </w:rPr>
        <w:t xml:space="preserve"> </w:t>
      </w:r>
      <w:r w:rsidR="00F118EF" w:rsidRPr="00F74479">
        <w:rPr>
          <w:sz w:val="28"/>
          <w:szCs w:val="28"/>
        </w:rPr>
        <w:t xml:space="preserve">The county intends to </w:t>
      </w:r>
      <w:r w:rsidR="00D43A4A">
        <w:rPr>
          <w:sz w:val="28"/>
          <w:szCs w:val="28"/>
        </w:rPr>
        <w:t>remain</w:t>
      </w:r>
      <w:r w:rsidR="00F118EF" w:rsidRPr="00F74479">
        <w:rPr>
          <w:sz w:val="28"/>
          <w:szCs w:val="28"/>
        </w:rPr>
        <w:t xml:space="preserve"> centric on the Governor’s policies</w:t>
      </w:r>
      <w:r w:rsidR="00D43A4A">
        <w:rPr>
          <w:sz w:val="28"/>
          <w:szCs w:val="28"/>
        </w:rPr>
        <w:t>.</w:t>
      </w:r>
    </w:p>
    <w:p w:rsidR="00F118EF" w:rsidRPr="00F74479" w:rsidRDefault="00F118EF" w:rsidP="008813E8">
      <w:pPr>
        <w:rPr>
          <w:sz w:val="28"/>
          <w:szCs w:val="28"/>
        </w:rPr>
      </w:pPr>
    </w:p>
    <w:p w:rsidR="00F118EF" w:rsidRDefault="00F118EF" w:rsidP="008813E8">
      <w:pPr>
        <w:rPr>
          <w:sz w:val="28"/>
          <w:szCs w:val="28"/>
        </w:rPr>
      </w:pPr>
      <w:r w:rsidRPr="00F74479">
        <w:rPr>
          <w:sz w:val="28"/>
          <w:szCs w:val="28"/>
        </w:rPr>
        <w:t xml:space="preserve">This is a template to help prepare your business for the future as we move forward in our economic recovery phase of this COVID-19 response emergency. This </w:t>
      </w:r>
      <w:r w:rsidR="00F74479" w:rsidRPr="00F74479">
        <w:rPr>
          <w:sz w:val="28"/>
          <w:szCs w:val="28"/>
        </w:rPr>
        <w:t>is only a template and not an exhaustive list of necessary components. Additional requirements may be necessary as Big Horn County Plans are developed and State guidance and/or Public Health Orders are revised.</w:t>
      </w:r>
      <w:r w:rsidR="00D06E0E">
        <w:rPr>
          <w:sz w:val="28"/>
          <w:szCs w:val="28"/>
        </w:rPr>
        <w:t xml:space="preserve"> Nothing in this template gives any individual or business the authority to act outside the scope of the current Statewide Public Health Orders.</w:t>
      </w:r>
    </w:p>
    <w:p w:rsidR="00174716" w:rsidRDefault="00174716" w:rsidP="008813E8">
      <w:pPr>
        <w:rPr>
          <w:sz w:val="28"/>
          <w:szCs w:val="28"/>
        </w:rPr>
      </w:pPr>
    </w:p>
    <w:p w:rsidR="00174716" w:rsidRPr="00D06E0E" w:rsidRDefault="00174716" w:rsidP="008813E8">
      <w:pPr>
        <w:rPr>
          <w:i/>
          <w:sz w:val="28"/>
          <w:szCs w:val="28"/>
          <w:u w:val="single"/>
        </w:rPr>
      </w:pPr>
      <w:r w:rsidRPr="00D06E0E">
        <w:rPr>
          <w:i/>
          <w:sz w:val="28"/>
          <w:szCs w:val="28"/>
          <w:u w:val="single"/>
        </w:rPr>
        <w:t>The County does not waive sovereign immunity by publication of this transition plan, and specifically retains immunity and all defenses available to them as a sovereign pursuant to relevant Wyoming Statute and all other state law.</w:t>
      </w:r>
    </w:p>
    <w:p w:rsidR="00F118EF" w:rsidRPr="00F74479" w:rsidRDefault="00F118EF" w:rsidP="008813E8">
      <w:pPr>
        <w:rPr>
          <w:sz w:val="28"/>
          <w:szCs w:val="28"/>
        </w:rPr>
      </w:pPr>
    </w:p>
    <w:p w:rsidR="00286643" w:rsidRDefault="00286643" w:rsidP="008813E8">
      <w:pPr>
        <w:rPr>
          <w:sz w:val="28"/>
          <w:szCs w:val="28"/>
        </w:rPr>
      </w:pPr>
      <w:r>
        <w:rPr>
          <w:sz w:val="28"/>
          <w:szCs w:val="28"/>
        </w:rPr>
        <w:t>T</w:t>
      </w:r>
      <w:r w:rsidR="00F118EF" w:rsidRPr="00F74479">
        <w:rPr>
          <w:sz w:val="28"/>
          <w:szCs w:val="28"/>
        </w:rPr>
        <w:t xml:space="preserve">he </w:t>
      </w:r>
      <w:r w:rsidR="00B46F47">
        <w:rPr>
          <w:sz w:val="28"/>
          <w:szCs w:val="28"/>
        </w:rPr>
        <w:t xml:space="preserve">most current </w:t>
      </w:r>
      <w:r w:rsidR="00D72649">
        <w:rPr>
          <w:sz w:val="28"/>
          <w:szCs w:val="28"/>
        </w:rPr>
        <w:t xml:space="preserve">versions of the </w:t>
      </w:r>
      <w:r w:rsidR="006E306A">
        <w:rPr>
          <w:sz w:val="28"/>
          <w:szCs w:val="28"/>
        </w:rPr>
        <w:t>State of Wyoming Publ</w:t>
      </w:r>
      <w:r>
        <w:rPr>
          <w:sz w:val="28"/>
          <w:szCs w:val="28"/>
        </w:rPr>
        <w:t>ic Health Orders:</w:t>
      </w:r>
    </w:p>
    <w:p w:rsidR="00493C6D" w:rsidRDefault="00B46F47" w:rsidP="008813E8">
      <w:r>
        <w:rPr>
          <w:sz w:val="28"/>
          <w:szCs w:val="28"/>
        </w:rPr>
        <w:t>#1</w:t>
      </w:r>
      <w:r w:rsidR="004E59AD">
        <w:rPr>
          <w:sz w:val="28"/>
          <w:szCs w:val="28"/>
        </w:rPr>
        <w:t xml:space="preserve"> </w:t>
      </w:r>
      <w:hyperlink r:id="rId9" w:history="1">
        <w:r w:rsidR="00493C6D" w:rsidRPr="00D84409">
          <w:rPr>
            <w:rStyle w:val="Hyperlink"/>
          </w:rPr>
          <w:t>https://www.bighorncountywy.gov/images/19th_Continuation_Public_Health_Order_1.pdf</w:t>
        </w:r>
      </w:hyperlink>
    </w:p>
    <w:p w:rsidR="00493C6D" w:rsidRDefault="00B46F47" w:rsidP="008813E8">
      <w:r w:rsidRPr="00C52B40">
        <w:rPr>
          <w:sz w:val="28"/>
          <w:szCs w:val="28"/>
        </w:rPr>
        <w:t>#2</w:t>
      </w:r>
      <w:r w:rsidR="00286643" w:rsidRPr="00C52B40">
        <w:t xml:space="preserve"> </w:t>
      </w:r>
      <w:hyperlink r:id="rId10" w:history="1">
        <w:r w:rsidR="00493C6D" w:rsidRPr="00D84409">
          <w:rPr>
            <w:rStyle w:val="Hyperlink"/>
          </w:rPr>
          <w:t>https://www.bighorncountywy.gov/images/19th_Continuation_Public_Health_Order_2.pdf</w:t>
        </w:r>
      </w:hyperlink>
    </w:p>
    <w:p w:rsidR="00795630" w:rsidRDefault="00B46F47" w:rsidP="008813E8">
      <w:r>
        <w:rPr>
          <w:sz w:val="28"/>
          <w:szCs w:val="28"/>
        </w:rPr>
        <w:t>#3</w:t>
      </w:r>
      <w:r w:rsidR="004E59AD" w:rsidRPr="004E59AD">
        <w:t xml:space="preserve"> </w:t>
      </w:r>
      <w:hyperlink r:id="rId11" w:history="1">
        <w:r w:rsidR="00493C6D" w:rsidRPr="00D84409">
          <w:rPr>
            <w:rStyle w:val="Hyperlink"/>
          </w:rPr>
          <w:t>https://www.bighorncountywy.gov/images/19th_Continuation_Public_Health_Order_3.pdf</w:t>
        </w:r>
      </w:hyperlink>
    </w:p>
    <w:p w:rsidR="00493C6D" w:rsidRDefault="00493C6D" w:rsidP="008813E8">
      <w:r>
        <w:rPr>
          <w:sz w:val="28"/>
          <w:szCs w:val="28"/>
        </w:rPr>
        <w:t xml:space="preserve">#4 </w:t>
      </w:r>
      <w:hyperlink r:id="rId12" w:history="1">
        <w:r w:rsidRPr="00D84409">
          <w:rPr>
            <w:rStyle w:val="Hyperlink"/>
          </w:rPr>
          <w:t>https://www.bighorncountywy.gov/images/First_Continuation_Public_Health_Order_4.pdf</w:t>
        </w:r>
      </w:hyperlink>
    </w:p>
    <w:p w:rsidR="00493C6D" w:rsidRPr="00493C6D" w:rsidRDefault="00493C6D" w:rsidP="008813E8">
      <w:pPr>
        <w:rPr>
          <w:sz w:val="28"/>
          <w:szCs w:val="28"/>
        </w:rPr>
      </w:pPr>
      <w:bookmarkStart w:id="0" w:name="_GoBack"/>
      <w:bookmarkEnd w:id="0"/>
    </w:p>
    <w:p w:rsidR="009722FF" w:rsidRDefault="00286643" w:rsidP="008813E8">
      <w:pPr>
        <w:rPr>
          <w:sz w:val="28"/>
          <w:szCs w:val="28"/>
        </w:rPr>
      </w:pPr>
      <w:r>
        <w:rPr>
          <w:sz w:val="28"/>
          <w:szCs w:val="28"/>
        </w:rPr>
        <w:t>After review of current orders, if you feel that a variance for your</w:t>
      </w:r>
      <w:r w:rsidR="00AF68E3">
        <w:rPr>
          <w:sz w:val="28"/>
          <w:szCs w:val="28"/>
        </w:rPr>
        <w:t xml:space="preserve"> busi</w:t>
      </w:r>
      <w:r>
        <w:rPr>
          <w:sz w:val="28"/>
          <w:szCs w:val="28"/>
        </w:rPr>
        <w:t>ness is</w:t>
      </w:r>
      <w:r w:rsidR="00B46F47">
        <w:rPr>
          <w:sz w:val="28"/>
          <w:szCs w:val="28"/>
        </w:rPr>
        <w:t xml:space="preserve"> appropriate</w:t>
      </w:r>
      <w:r w:rsidR="00AF68E3">
        <w:rPr>
          <w:sz w:val="28"/>
          <w:szCs w:val="28"/>
        </w:rPr>
        <w:t>,</w:t>
      </w:r>
      <w:r>
        <w:rPr>
          <w:sz w:val="28"/>
          <w:szCs w:val="28"/>
        </w:rPr>
        <w:t xml:space="preserve"> you</w:t>
      </w:r>
      <w:r w:rsidR="00AF68E3">
        <w:rPr>
          <w:sz w:val="28"/>
          <w:szCs w:val="28"/>
        </w:rPr>
        <w:t xml:space="preserve"> may submit a written plan for this request. A written variance </w:t>
      </w:r>
      <w:r w:rsidR="00B46F47">
        <w:rPr>
          <w:sz w:val="28"/>
          <w:szCs w:val="28"/>
        </w:rPr>
        <w:t xml:space="preserve">for Big Horn County must be </w:t>
      </w:r>
      <w:r w:rsidR="00AF68E3">
        <w:rPr>
          <w:sz w:val="28"/>
          <w:szCs w:val="28"/>
        </w:rPr>
        <w:t xml:space="preserve">approved by the </w:t>
      </w:r>
      <w:r w:rsidR="00D43A4A">
        <w:rPr>
          <w:sz w:val="28"/>
          <w:szCs w:val="28"/>
        </w:rPr>
        <w:t xml:space="preserve">Incident Management Team including the </w:t>
      </w:r>
      <w:r w:rsidR="00AF68E3">
        <w:rPr>
          <w:sz w:val="28"/>
          <w:szCs w:val="28"/>
        </w:rPr>
        <w:t xml:space="preserve">County Health Officer, </w:t>
      </w:r>
      <w:r w:rsidR="00B46F47">
        <w:rPr>
          <w:sz w:val="28"/>
          <w:szCs w:val="28"/>
        </w:rPr>
        <w:t xml:space="preserve">as well as </w:t>
      </w:r>
      <w:r w:rsidR="00AF68E3">
        <w:rPr>
          <w:sz w:val="28"/>
          <w:szCs w:val="28"/>
        </w:rPr>
        <w:t>the State Health Officer and the Office of the Attorney General</w:t>
      </w:r>
      <w:r w:rsidR="00B46F47">
        <w:rPr>
          <w:sz w:val="28"/>
          <w:szCs w:val="28"/>
        </w:rPr>
        <w:t xml:space="preserve">; this is the </w:t>
      </w:r>
      <w:r w:rsidR="00AF68E3">
        <w:rPr>
          <w:sz w:val="28"/>
          <w:szCs w:val="28"/>
        </w:rPr>
        <w:t>only varianc</w:t>
      </w:r>
      <w:r w:rsidR="00B46F47">
        <w:rPr>
          <w:sz w:val="28"/>
          <w:szCs w:val="28"/>
        </w:rPr>
        <w:t>e that is valid and enforceable.</w:t>
      </w:r>
      <w:r w:rsidR="00AF68E3">
        <w:rPr>
          <w:sz w:val="28"/>
          <w:szCs w:val="28"/>
        </w:rPr>
        <w:t xml:space="preserve"> </w:t>
      </w:r>
      <w:r w:rsidR="00B46F47">
        <w:rPr>
          <w:sz w:val="28"/>
          <w:szCs w:val="28"/>
        </w:rPr>
        <w:t>All</w:t>
      </w:r>
      <w:r w:rsidR="00AF68E3">
        <w:rPr>
          <w:sz w:val="28"/>
          <w:szCs w:val="28"/>
        </w:rPr>
        <w:t xml:space="preserve"> other forms of written or verbal authority</w:t>
      </w:r>
      <w:r w:rsidR="00D43A4A">
        <w:rPr>
          <w:sz w:val="28"/>
          <w:szCs w:val="28"/>
        </w:rPr>
        <w:t xml:space="preserve"> that have not been </w:t>
      </w:r>
    </w:p>
    <w:p w:rsidR="00F118EF" w:rsidRDefault="00D43A4A" w:rsidP="008813E8">
      <w:pPr>
        <w:rPr>
          <w:sz w:val="28"/>
          <w:szCs w:val="28"/>
        </w:rPr>
      </w:pPr>
      <w:r>
        <w:rPr>
          <w:sz w:val="28"/>
          <w:szCs w:val="28"/>
        </w:rPr>
        <w:t xml:space="preserve">approved </w:t>
      </w:r>
      <w:r w:rsidR="00AF68E3">
        <w:rPr>
          <w:sz w:val="28"/>
          <w:szCs w:val="28"/>
        </w:rPr>
        <w:t xml:space="preserve">through this process are not valid or enforceable. </w:t>
      </w:r>
      <w:r w:rsidR="00F74479" w:rsidRPr="00F74479">
        <w:rPr>
          <w:sz w:val="28"/>
          <w:szCs w:val="28"/>
        </w:rPr>
        <w:t xml:space="preserve"> Submission requirements and instructions are </w:t>
      </w:r>
      <w:r w:rsidR="00B46F47">
        <w:rPr>
          <w:sz w:val="28"/>
          <w:szCs w:val="28"/>
        </w:rPr>
        <w:t>include</w:t>
      </w:r>
      <w:r w:rsidR="00286643">
        <w:rPr>
          <w:sz w:val="28"/>
          <w:szCs w:val="28"/>
        </w:rPr>
        <w:t>d in the plan components on</w:t>
      </w:r>
      <w:r w:rsidR="00B46F47">
        <w:rPr>
          <w:sz w:val="28"/>
          <w:szCs w:val="28"/>
        </w:rPr>
        <w:t xml:space="preserve"> pages</w:t>
      </w:r>
      <w:r w:rsidR="00D06E0E">
        <w:rPr>
          <w:sz w:val="28"/>
          <w:szCs w:val="28"/>
        </w:rPr>
        <w:t xml:space="preserve"> 3-5</w:t>
      </w:r>
      <w:r w:rsidR="00F74479" w:rsidRPr="00F74479">
        <w:rPr>
          <w:sz w:val="28"/>
          <w:szCs w:val="28"/>
        </w:rPr>
        <w:t>.</w:t>
      </w:r>
    </w:p>
    <w:p w:rsidR="00E03173" w:rsidRDefault="009722FF" w:rsidP="008813E8">
      <w:pPr>
        <w:rPr>
          <w:sz w:val="28"/>
          <w:szCs w:val="28"/>
        </w:rPr>
      </w:pPr>
      <w:r w:rsidRPr="00174716">
        <w:rPr>
          <w:noProof/>
          <w:sz w:val="28"/>
          <w:szCs w:val="28"/>
        </w:rPr>
        <w:lastRenderedPageBreak/>
        <mc:AlternateContent>
          <mc:Choice Requires="wps">
            <w:drawing>
              <wp:anchor distT="45720" distB="45720" distL="114300" distR="114300" simplePos="0" relativeHeight="251658240" behindDoc="1" locked="0" layoutInCell="1" allowOverlap="1" wp14:anchorId="615E251D" wp14:editId="73C2B0C9">
                <wp:simplePos x="0" y="0"/>
                <wp:positionH relativeFrom="column">
                  <wp:posOffset>-83820</wp:posOffset>
                </wp:positionH>
                <wp:positionV relativeFrom="paragraph">
                  <wp:posOffset>0</wp:posOffset>
                </wp:positionV>
                <wp:extent cx="6115050" cy="1257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251D" id="_x0000_t202" coordsize="21600,21600" o:spt="202" path="m,l,21600r21600,l21600,xe">
                <v:stroke joinstyle="miter"/>
                <v:path gradientshapeok="t" o:connecttype="rect"/>
              </v:shapetype>
              <v:shape id="Text Box 2" o:spid="_x0000_s1026" type="#_x0000_t202" style="position:absolute;margin-left:-6.6pt;margin-top:0;width:481.5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" fillcolor="white [3201]" strokecolor="black [3200]" strokeweight="2pt">
                <v:textbo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v:textbox>
                <w10:wrap type="through"/>
              </v:shape>
            </w:pict>
          </mc:Fallback>
        </mc:AlternateContent>
      </w:r>
      <w:r w:rsidR="00E03173">
        <w:rPr>
          <w:sz w:val="28"/>
          <w:szCs w:val="28"/>
        </w:rPr>
        <w:t>Process:</w:t>
      </w:r>
    </w:p>
    <w:p w:rsidR="00E03173" w:rsidRPr="002C648E" w:rsidRDefault="00E03173" w:rsidP="008813E8">
      <w:pPr>
        <w:rPr>
          <w:color w:val="1F497D" w:themeColor="text2"/>
          <w:sz w:val="28"/>
          <w:szCs w:val="28"/>
        </w:rPr>
      </w:pPr>
      <w:r w:rsidRPr="002C648E">
        <w:rPr>
          <w:color w:val="1F497D" w:themeColor="text2"/>
          <w:sz w:val="28"/>
          <w:szCs w:val="28"/>
        </w:rPr>
        <w:t>1. Submit written request with Template components included.</w:t>
      </w:r>
    </w:p>
    <w:p w:rsidR="00E03173" w:rsidRPr="002C648E" w:rsidRDefault="00E03173" w:rsidP="008813E8">
      <w:pPr>
        <w:rPr>
          <w:color w:val="984806" w:themeColor="accent6" w:themeShade="80"/>
          <w:sz w:val="28"/>
          <w:szCs w:val="28"/>
        </w:rPr>
      </w:pPr>
      <w:r w:rsidRPr="002C648E">
        <w:rPr>
          <w:color w:val="984806" w:themeColor="accent6" w:themeShade="80"/>
          <w:sz w:val="28"/>
          <w:szCs w:val="28"/>
        </w:rPr>
        <w:t xml:space="preserve">2. Big Horn County Incident Management Team review of requests </w:t>
      </w:r>
      <w:r w:rsidR="002C648E" w:rsidRPr="002C648E">
        <w:rPr>
          <w:color w:val="984806" w:themeColor="accent6" w:themeShade="80"/>
          <w:sz w:val="28"/>
          <w:szCs w:val="28"/>
        </w:rPr>
        <w:t>that are within the current transition phase of Wyoming State Public Health Order revisions.</w:t>
      </w:r>
    </w:p>
    <w:p w:rsidR="002C648E" w:rsidRPr="002C648E" w:rsidRDefault="002C648E" w:rsidP="008813E8">
      <w:pPr>
        <w:rPr>
          <w:color w:val="1F497D" w:themeColor="text2"/>
          <w:sz w:val="28"/>
          <w:szCs w:val="28"/>
        </w:rPr>
      </w:pPr>
      <w:r w:rsidRPr="002C648E">
        <w:rPr>
          <w:color w:val="1F497D" w:themeColor="text2"/>
          <w:sz w:val="28"/>
          <w:szCs w:val="28"/>
        </w:rPr>
        <w:t>3. Big Horn County Health Officer forwards plans approved at the county level, to State Health Officer for consideration.</w:t>
      </w:r>
    </w:p>
    <w:p w:rsidR="002C648E" w:rsidRPr="002C648E" w:rsidRDefault="002C648E" w:rsidP="008813E8">
      <w:pPr>
        <w:rPr>
          <w:color w:val="984806" w:themeColor="accent6" w:themeShade="80"/>
          <w:sz w:val="28"/>
          <w:szCs w:val="28"/>
        </w:rPr>
      </w:pPr>
      <w:r w:rsidRPr="002C648E">
        <w:rPr>
          <w:color w:val="984806" w:themeColor="accent6" w:themeShade="80"/>
          <w:sz w:val="28"/>
          <w:szCs w:val="28"/>
        </w:rPr>
        <w:t>4. State Health Officer reviews and consults with Attorney General’s Office.</w:t>
      </w:r>
    </w:p>
    <w:p w:rsidR="00857C50" w:rsidRPr="00D06E0E" w:rsidRDefault="002C648E" w:rsidP="00D06E0E">
      <w:pPr>
        <w:rPr>
          <w:color w:val="1F497D" w:themeColor="text2"/>
          <w:sz w:val="28"/>
          <w:szCs w:val="28"/>
        </w:rPr>
      </w:pPr>
      <w:r w:rsidRPr="002C648E">
        <w:rPr>
          <w:color w:val="1F497D" w:themeColor="text2"/>
          <w:sz w:val="28"/>
          <w:szCs w:val="28"/>
        </w:rPr>
        <w:t>5. Plan is approved or denied. If denied, necessary changes may be discussed by State Health Officer and County Health Officer as appropriate.</w:t>
      </w:r>
    </w:p>
    <w:p w:rsidR="00E1488C" w:rsidRPr="00857C50" w:rsidRDefault="00E1488C" w:rsidP="002F656B">
      <w:pPr>
        <w:jc w:val="center"/>
        <w:rPr>
          <w:b/>
          <w:bCs/>
          <w:sz w:val="32"/>
          <w:szCs w:val="32"/>
        </w:rPr>
      </w:pPr>
    </w:p>
    <w:tbl>
      <w:tblPr>
        <w:tblStyle w:val="TableGrid"/>
        <w:tblW w:w="5000" w:type="pct"/>
        <w:tblLook w:val="04A0" w:firstRow="1" w:lastRow="0" w:firstColumn="1" w:lastColumn="0" w:noHBand="0" w:noVBand="1"/>
      </w:tblPr>
      <w:tblGrid>
        <w:gridCol w:w="1350"/>
        <w:gridCol w:w="4774"/>
        <w:gridCol w:w="3226"/>
      </w:tblGrid>
      <w:tr w:rsidR="00E1488C" w:rsidTr="00196CC0">
        <w:trPr>
          <w:trHeight w:val="432"/>
        </w:trPr>
        <w:tc>
          <w:tcPr>
            <w:tcW w:w="722" w:type="pct"/>
          </w:tcPr>
          <w:p w:rsidR="00E1488C" w:rsidRPr="00196CC0" w:rsidRDefault="00E1488C" w:rsidP="00E1488C">
            <w:pPr>
              <w:jc w:val="center"/>
              <w:rPr>
                <w:b/>
                <w:bCs/>
                <w:sz w:val="24"/>
                <w:szCs w:val="24"/>
              </w:rPr>
            </w:pPr>
            <w:r w:rsidRPr="00196CC0">
              <w:rPr>
                <w:b/>
                <w:bCs/>
                <w:sz w:val="24"/>
                <w:szCs w:val="24"/>
              </w:rPr>
              <w:t>Checklist</w:t>
            </w:r>
          </w:p>
        </w:tc>
        <w:tc>
          <w:tcPr>
            <w:tcW w:w="2553" w:type="pct"/>
          </w:tcPr>
          <w:p w:rsidR="00E1488C" w:rsidRPr="00196CC0" w:rsidRDefault="00196CC0" w:rsidP="009968DD">
            <w:pPr>
              <w:jc w:val="center"/>
              <w:rPr>
                <w:b/>
                <w:bCs/>
                <w:sz w:val="24"/>
                <w:szCs w:val="24"/>
              </w:rPr>
            </w:pPr>
            <w:r w:rsidRPr="00196CC0">
              <w:rPr>
                <w:b/>
                <w:bCs/>
                <w:sz w:val="24"/>
                <w:szCs w:val="24"/>
              </w:rPr>
              <w:t>Plan Components</w:t>
            </w:r>
          </w:p>
        </w:tc>
        <w:tc>
          <w:tcPr>
            <w:tcW w:w="1725" w:type="pct"/>
          </w:tcPr>
          <w:p w:rsidR="00E1488C" w:rsidRPr="00196CC0" w:rsidRDefault="00E1488C" w:rsidP="009968DD">
            <w:pPr>
              <w:jc w:val="center"/>
              <w:rPr>
                <w:b/>
                <w:bCs/>
                <w:sz w:val="24"/>
                <w:szCs w:val="24"/>
              </w:rPr>
            </w:pPr>
            <w:r w:rsidRPr="00196CC0">
              <w:rPr>
                <w:b/>
                <w:bCs/>
                <w:sz w:val="24"/>
                <w:szCs w:val="24"/>
              </w:rPr>
              <w:t>Special Needs to Complete</w:t>
            </w: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Pr="00D242AE" w:rsidRDefault="00802620" w:rsidP="00802620">
            <w:pPr>
              <w:rPr>
                <w:b/>
                <w:bCs/>
              </w:rPr>
            </w:pPr>
            <w:r>
              <w:rPr>
                <w:b/>
                <w:bCs/>
              </w:rPr>
              <w:t>Pre-Planning:</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802620" w:rsidP="00802620">
            <w:pPr>
              <w:rPr>
                <w:b/>
                <w:bCs/>
              </w:rPr>
            </w:pPr>
            <w:r>
              <w:t>Forecast supplies that may be needed to properly disinfect the business on a regular basis and ensure adequate cleaning supplies are on hand.</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9B76E4" w:rsidP="00802620">
            <w:r w:rsidRPr="00697D05">
              <w:rPr>
                <w:rStyle w:val="Strong"/>
                <w:rFonts w:cs="Segoe UI"/>
                <w:b w:val="0"/>
                <w:color w:val="000000"/>
                <w:shd w:val="clear" w:color="auto" w:fill="FFFFFF"/>
              </w:rPr>
              <w:t>Develop a plan for how you will operate if absenteeism spikes</w:t>
            </w:r>
            <w:r w:rsidRPr="009C49BE">
              <w:rPr>
                <w:rFonts w:cs="Segoe UI"/>
                <w:color w:val="000000"/>
                <w:shd w:val="clear" w:color="auto" w:fill="FFFFFF"/>
              </w:rPr>
              <w:t> f</w:t>
            </w:r>
            <w:r>
              <w:rPr>
                <w:rFonts w:cs="Segoe UI"/>
                <w:color w:val="000000"/>
                <w:shd w:val="clear" w:color="auto" w:fill="FFFFFF"/>
              </w:rPr>
              <w:t>rom increases in sick employees.</w:t>
            </w:r>
          </w:p>
        </w:tc>
        <w:tc>
          <w:tcPr>
            <w:tcW w:w="1725" w:type="pct"/>
          </w:tcPr>
          <w:p w:rsidR="00802620" w:rsidRPr="00D242AE" w:rsidRDefault="00802620"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Pr="00697D05" w:rsidRDefault="009B76E4" w:rsidP="00802620">
            <w:pPr>
              <w:rPr>
                <w:rStyle w:val="Strong"/>
                <w:rFonts w:cs="Segoe UI"/>
                <w:b w:val="0"/>
                <w:color w:val="000000"/>
                <w:shd w:val="clear" w:color="auto" w:fill="FFFFFF"/>
              </w:rPr>
            </w:pPr>
            <w:r>
              <w:rPr>
                <w:rFonts w:eastAsia="Times New Roman" w:cs="Segoe UI"/>
                <w:color w:val="000000"/>
              </w:rPr>
              <w:t>Develop a plan to s</w:t>
            </w:r>
            <w:r w:rsidRPr="00EB2FE2">
              <w:rPr>
                <w:rFonts w:eastAsia="Times New Roman" w:cs="Segoe UI"/>
                <w:color w:val="000000"/>
              </w:rPr>
              <w:t>upport respiratory etiquette and hand hygiene for employees, c</w:t>
            </w:r>
            <w:r>
              <w:rPr>
                <w:rFonts w:eastAsia="Times New Roman" w:cs="Segoe UI"/>
                <w:color w:val="000000"/>
              </w:rPr>
              <w:t>ustomers, and worksite visitors.</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eastAsia="Times New Roman" w:cs="Segoe UI"/>
                <w:color w:val="000000"/>
              </w:rPr>
              <w:t xml:space="preserve">Create a plan for performing enhanced cleaning and disinfection after persons suspected/confirmed to have COVID-19 have been in the facility. </w:t>
            </w:r>
            <w:r w:rsidRPr="00EE4BE5">
              <w:rPr>
                <w:rFonts w:cs="Segoe UI"/>
                <w:color w:val="000000"/>
                <w:shd w:val="clear" w:color="auto" w:fill="FFFFFF"/>
              </w:rPr>
              <w:t>If a sick employee is suspected or confirmed to have COVID-19, follow the </w:t>
            </w:r>
            <w:hyperlink r:id="rId13" w:history="1">
              <w:r w:rsidRPr="00C50AE2">
                <w:rPr>
                  <w:rStyle w:val="Hyperlink"/>
                  <w:rFonts w:cs="Segoe UI"/>
                  <w:color w:val="075290"/>
                  <w:shd w:val="clear" w:color="auto" w:fill="FFFFFF"/>
                </w:rPr>
                <w:t>CDC cleaning and disinfection recommendations</w:t>
              </w:r>
            </w:hyperlink>
            <w:r w:rsidRPr="00C50AE2">
              <w:rPr>
                <w:rFonts w:ascii="Segoe UI" w:hAnsi="Segoe UI" w:cs="Segoe UI"/>
                <w:color w:val="000000"/>
                <w:sz w:val="26"/>
                <w:szCs w:val="26"/>
                <w:shd w:val="clear" w:color="auto" w:fill="FFFFFF"/>
              </w:rPr>
              <w:t>.</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cs="Segoe UI"/>
                <w:color w:val="000000"/>
                <w:shd w:val="clear" w:color="auto" w:fill="FFFFFF"/>
              </w:rPr>
              <w:t>M</w:t>
            </w:r>
            <w:r w:rsidRPr="009C49BE">
              <w:rPr>
                <w:rFonts w:cs="Segoe UI"/>
                <w:color w:val="000000"/>
                <w:shd w:val="clear" w:color="auto" w:fill="FFFFFF"/>
              </w:rPr>
              <w:t>ake sure that policies and practices are consistent with public health recommendations and are consistent with existing state and federal workplace laws (for more information on employer responsibilities, visit the </w:t>
            </w:r>
            <w:hyperlink r:id="rId14" w:history="1">
              <w:r w:rsidRPr="009C49BE">
                <w:rPr>
                  <w:rStyle w:val="Hyperlink"/>
                  <w:rFonts w:cs="Segoe UI"/>
                  <w:color w:val="075290"/>
                  <w:shd w:val="clear" w:color="auto" w:fill="FFFFFF"/>
                </w:rPr>
                <w:t>Department of Labor’s</w:t>
              </w:r>
            </w:hyperlink>
            <w:r w:rsidRPr="009C49BE">
              <w:rPr>
                <w:rFonts w:cs="Segoe UI"/>
                <w:color w:val="000000"/>
                <w:shd w:val="clear" w:color="auto" w:fill="FFFFFF"/>
              </w:rPr>
              <w:t> and the </w:t>
            </w:r>
            <w:hyperlink r:id="rId15" w:history="1">
              <w:r w:rsidRPr="009C49BE">
                <w:rPr>
                  <w:rStyle w:val="Hyperlink"/>
                  <w:rFonts w:cs="Segoe UI"/>
                  <w:color w:val="075290"/>
                  <w:shd w:val="clear" w:color="auto" w:fill="FFFFFF"/>
                </w:rPr>
                <w:t>Equal Employment Opportunity Commission’s</w:t>
              </w:r>
            </w:hyperlink>
            <w:r w:rsidRPr="009C49BE">
              <w:rPr>
                <w:rFonts w:cs="Segoe UI"/>
                <w:color w:val="000000"/>
                <w:shd w:val="clear" w:color="auto" w:fill="FFFFFF"/>
              </w:rPr>
              <w:t> websites).</w:t>
            </w:r>
          </w:p>
        </w:tc>
        <w:tc>
          <w:tcPr>
            <w:tcW w:w="1725" w:type="pct"/>
          </w:tcPr>
          <w:p w:rsidR="009B76E4" w:rsidRPr="00D242AE" w:rsidRDefault="009B76E4" w:rsidP="009968DD">
            <w:pPr>
              <w:jc w:val="center"/>
              <w:rPr>
                <w:b/>
                <w:bCs/>
              </w:rPr>
            </w:pPr>
          </w:p>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Building:</w:t>
            </w:r>
          </w:p>
        </w:tc>
        <w:tc>
          <w:tcPr>
            <w:tcW w:w="1725" w:type="pct"/>
          </w:tcPr>
          <w:p w:rsidR="00C50AE2" w:rsidRDefault="00C50AE2" w:rsidP="009968DD"/>
        </w:tc>
      </w:tr>
      <w:tr w:rsidR="00E1488C" w:rsidTr="00C50AE2">
        <w:trPr>
          <w:trHeight w:val="954"/>
        </w:trPr>
        <w:tc>
          <w:tcPr>
            <w:tcW w:w="722" w:type="pct"/>
          </w:tcPr>
          <w:p w:rsidR="00E1488C" w:rsidRDefault="00E1488C" w:rsidP="009968DD"/>
        </w:tc>
        <w:tc>
          <w:tcPr>
            <w:tcW w:w="2553" w:type="pct"/>
          </w:tcPr>
          <w:p w:rsidR="00E1488C" w:rsidRDefault="00E1488C" w:rsidP="00E1488C">
            <w:r>
              <w:t xml:space="preserve">Change or </w:t>
            </w:r>
            <w:r w:rsidRPr="00D242AE">
              <w:t>alter ingress and egress</w:t>
            </w:r>
            <w:r>
              <w:t xml:space="preserve"> methods</w:t>
            </w:r>
            <w:r w:rsidRPr="00D242AE">
              <w:t xml:space="preserve">. Separate incoming from outgoing. Try to achieve the 6-foot distance </w:t>
            </w:r>
            <w:r>
              <w:t>for travel flow in the building.</w:t>
            </w:r>
            <w:r w:rsidR="00697D05">
              <w:t xml:space="preserve"> Use floor signs to control direction and spacing.</w:t>
            </w:r>
          </w:p>
        </w:tc>
        <w:tc>
          <w:tcPr>
            <w:tcW w:w="1725" w:type="pct"/>
          </w:tcPr>
          <w:p w:rsidR="00E1488C" w:rsidRDefault="00E1488C" w:rsidP="009968DD"/>
        </w:tc>
      </w:tr>
      <w:tr w:rsidR="00C50AE2" w:rsidTr="00C50AE2">
        <w:trPr>
          <w:trHeight w:val="954"/>
        </w:trPr>
        <w:tc>
          <w:tcPr>
            <w:tcW w:w="722" w:type="pct"/>
          </w:tcPr>
          <w:p w:rsidR="00C50AE2" w:rsidRDefault="00C50AE2" w:rsidP="009968DD"/>
        </w:tc>
        <w:tc>
          <w:tcPr>
            <w:tcW w:w="2553" w:type="pct"/>
          </w:tcPr>
          <w:p w:rsidR="00C50AE2" w:rsidRDefault="00C50AE2" w:rsidP="00C50AE2">
            <w:r w:rsidRPr="00D242AE">
              <w:t>Change seating in lunch and break rooms if needed. Remove tables and chairs as needed to reduce the number of potential seating opportunities.</w:t>
            </w:r>
          </w:p>
        </w:tc>
        <w:tc>
          <w:tcPr>
            <w:tcW w:w="1725" w:type="pct"/>
          </w:tcPr>
          <w:p w:rsidR="00C50AE2" w:rsidRDefault="00C50AE2" w:rsidP="009968DD"/>
        </w:tc>
      </w:tr>
      <w:tr w:rsidR="00C50AE2" w:rsidTr="00C50AE2">
        <w:trPr>
          <w:trHeight w:val="720"/>
        </w:trPr>
        <w:tc>
          <w:tcPr>
            <w:tcW w:w="722" w:type="pct"/>
          </w:tcPr>
          <w:p w:rsidR="00C50AE2" w:rsidRDefault="00C50AE2" w:rsidP="009968DD"/>
        </w:tc>
        <w:tc>
          <w:tcPr>
            <w:tcW w:w="2553" w:type="pct"/>
          </w:tcPr>
          <w:p w:rsidR="00C50AE2" w:rsidRPr="00D242AE" w:rsidRDefault="00C50AE2" w:rsidP="00C50AE2">
            <w:r>
              <w:t>Consider plexiglass shields at check outs or registers to separate staff from patrons.</w:t>
            </w:r>
          </w:p>
        </w:tc>
        <w:tc>
          <w:tcPr>
            <w:tcW w:w="1725" w:type="pct"/>
          </w:tcPr>
          <w:p w:rsidR="00C50AE2" w:rsidRDefault="00C50AE2" w:rsidP="009968DD"/>
        </w:tc>
      </w:tr>
      <w:tr w:rsidR="00802620" w:rsidTr="00C50AE2">
        <w:trPr>
          <w:trHeight w:val="720"/>
        </w:trPr>
        <w:tc>
          <w:tcPr>
            <w:tcW w:w="722" w:type="pct"/>
          </w:tcPr>
          <w:p w:rsidR="00802620" w:rsidRDefault="00802620" w:rsidP="009968DD"/>
        </w:tc>
        <w:tc>
          <w:tcPr>
            <w:tcW w:w="2553" w:type="pct"/>
          </w:tcPr>
          <w:p w:rsidR="00802620" w:rsidRDefault="00802620" w:rsidP="00C50AE2">
            <w:r>
              <w:t>Adapt receiving procedures to minimize contact with vendors or delivery services. Arrange product storage/warehousing to reduce staff crowding when dealing with inventory.</w:t>
            </w:r>
          </w:p>
        </w:tc>
        <w:tc>
          <w:tcPr>
            <w:tcW w:w="1725" w:type="pct"/>
          </w:tcPr>
          <w:p w:rsidR="00802620" w:rsidRDefault="00802620" w:rsidP="009968DD"/>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Staff:</w:t>
            </w:r>
          </w:p>
        </w:tc>
        <w:tc>
          <w:tcPr>
            <w:tcW w:w="1725" w:type="pct"/>
          </w:tcPr>
          <w:p w:rsidR="00C50AE2" w:rsidRDefault="00C50AE2" w:rsidP="009968DD"/>
        </w:tc>
      </w:tr>
      <w:tr w:rsidR="00E1488C" w:rsidTr="00C50AE2">
        <w:trPr>
          <w:trHeight w:val="243"/>
        </w:trPr>
        <w:tc>
          <w:tcPr>
            <w:tcW w:w="722" w:type="pct"/>
          </w:tcPr>
          <w:p w:rsidR="00E1488C" w:rsidRDefault="00E1488C" w:rsidP="009968DD"/>
        </w:tc>
        <w:tc>
          <w:tcPr>
            <w:tcW w:w="2553" w:type="pct"/>
          </w:tcPr>
          <w:p w:rsidR="00E1488C" w:rsidRDefault="00E1488C" w:rsidP="00E1488C">
            <w:r>
              <w:t xml:space="preserve">Check in procedures. Avoid having multiple people attempting to check in or use time clock at same time. </w:t>
            </w:r>
          </w:p>
          <w:p w:rsidR="00D43A4A" w:rsidRPr="00294B89" w:rsidRDefault="00D43A4A" w:rsidP="00E1488C"/>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Adjust schedules. Change lunch and break times to minimize number of employees in lunch or break room at one time. Maintain the less than 10 people rule with the 6-foot distancing.</w:t>
            </w:r>
          </w:p>
          <w:p w:rsidR="00E1488C" w:rsidRDefault="00E1488C" w:rsidP="009968DD"/>
        </w:tc>
        <w:tc>
          <w:tcPr>
            <w:tcW w:w="1725" w:type="pct"/>
          </w:tcPr>
          <w:p w:rsidR="00E1488C" w:rsidRDefault="00E1488C" w:rsidP="009968DD"/>
        </w:tc>
      </w:tr>
      <w:tr w:rsidR="00802620" w:rsidTr="00C50AE2">
        <w:trPr>
          <w:trHeight w:val="243"/>
        </w:trPr>
        <w:tc>
          <w:tcPr>
            <w:tcW w:w="722" w:type="pct"/>
          </w:tcPr>
          <w:p w:rsidR="00802620" w:rsidRDefault="00802620" w:rsidP="009968DD"/>
        </w:tc>
        <w:tc>
          <w:tcPr>
            <w:tcW w:w="2553" w:type="pct"/>
          </w:tcPr>
          <w:p w:rsidR="00802620" w:rsidRDefault="00802620" w:rsidP="009968DD">
            <w:pPr>
              <w:shd w:val="clear" w:color="auto" w:fill="FFFFFF"/>
            </w:pPr>
            <w:r>
              <w:t>Train staff in disinfection including proper cleaning of registers, counter tops, drinking fountains, phones, touch pads, and other common touch areas with doorknobs and handrails cleaned several times per shift. Social distancing best practices as well as</w:t>
            </w:r>
            <w:r>
              <w:rPr>
                <w:rFonts w:eastAsia="Times New Roman" w:cs="Segoe UI"/>
                <w:color w:val="000000"/>
              </w:rPr>
              <w:t xml:space="preserve"> proper mask use should be required.</w:t>
            </w:r>
          </w:p>
          <w:p w:rsidR="00802620" w:rsidRDefault="00802620" w:rsidP="009968DD"/>
        </w:tc>
        <w:tc>
          <w:tcPr>
            <w:tcW w:w="1725" w:type="pct"/>
          </w:tcPr>
          <w:p w:rsidR="00802620" w:rsidRDefault="00802620"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9968DD">
            <w:pPr>
              <w:rPr>
                <w:b/>
              </w:rPr>
            </w:pPr>
            <w:r>
              <w:rPr>
                <w:b/>
              </w:rPr>
              <w:t>For Patrons: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9B76E4" w:rsidP="00E1488C">
            <w:r>
              <w:t xml:space="preserve">Plan for how you will provide services to/for the vulnerable population at high risk. </w:t>
            </w:r>
          </w:p>
        </w:tc>
        <w:tc>
          <w:tcPr>
            <w:tcW w:w="1725" w:type="pct"/>
          </w:tcPr>
          <w:p w:rsidR="00E1488C" w:rsidRDefault="00E1488C" w:rsidP="009968DD"/>
        </w:tc>
      </w:tr>
      <w:tr w:rsidR="00E1488C" w:rsidTr="00C50AE2">
        <w:trPr>
          <w:trHeight w:val="243"/>
        </w:trPr>
        <w:tc>
          <w:tcPr>
            <w:tcW w:w="722" w:type="pct"/>
          </w:tcPr>
          <w:p w:rsidR="00E1488C" w:rsidRDefault="00E1488C" w:rsidP="009968DD"/>
        </w:tc>
        <w:tc>
          <w:tcPr>
            <w:tcW w:w="2553" w:type="pct"/>
          </w:tcPr>
          <w:p w:rsidR="00E1488C" w:rsidRDefault="009B76E4" w:rsidP="00C50AE2">
            <w:r>
              <w:t>Screening: Personal service locations, such as schools, gyms, or recreation facilities should plan to provide screening of patrons for health concerns.</w:t>
            </w:r>
          </w:p>
          <w:p w:rsidR="009722FF" w:rsidRDefault="009722FF" w:rsidP="00C50AE2"/>
          <w:p w:rsidR="009722FF" w:rsidRDefault="009722FF" w:rsidP="00C50AE2"/>
          <w:p w:rsidR="009722FF" w:rsidRDefault="009722FF" w:rsidP="00C50AE2"/>
          <w:p w:rsidR="009722FF" w:rsidRDefault="009722FF" w:rsidP="00C50AE2"/>
          <w:p w:rsidR="009722FF" w:rsidRDefault="009722FF" w:rsidP="00C50AE2"/>
          <w:p w:rsidR="009722FF" w:rsidRDefault="009722FF" w:rsidP="00C50AE2"/>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697D05">
            <w:pPr>
              <w:rPr>
                <w:b/>
              </w:rPr>
            </w:pPr>
            <w:r>
              <w:rPr>
                <w:b/>
              </w:rPr>
              <w:t>Final Preparations: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Once you have the establishment ready for opening, perform a walk through to ensure that the prohibition of 10 or more people in a single confined space can be adhered to. Check that signage and markers are in place to assist patrons in maintaining a 6-foot distance while in your establishment. Look for any opportunity to provide protection for your employees</w:t>
            </w:r>
            <w:r w:rsidR="009B76E4">
              <w:t xml:space="preserve"> and customers</w:t>
            </w:r>
            <w:r>
              <w:t xml:space="preserve"> that may not have been considered in your initial planning. </w:t>
            </w:r>
          </w:p>
          <w:p w:rsidR="00E1488C" w:rsidRDefault="00E1488C" w:rsidP="009968DD"/>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196CC0" w:rsidRDefault="00196CC0" w:rsidP="00697D05">
            <w:r>
              <w:t>Prior to the opening</w:t>
            </w:r>
            <w:r w:rsidR="00D43A4A">
              <w:t>, partial opening or enhancement of services</w:t>
            </w:r>
            <w:r>
              <w:t xml:space="preserve"> </w:t>
            </w:r>
            <w:r w:rsidR="00D43A4A">
              <w:t>outside the scope of the current</w:t>
            </w:r>
            <w:r>
              <w:t xml:space="preserve"> Wyoming State Health Order</w:t>
            </w:r>
            <w:r w:rsidR="00D43A4A">
              <w:t>s</w:t>
            </w:r>
            <w:r>
              <w:t>:</w:t>
            </w:r>
          </w:p>
          <w:p w:rsidR="00E1488C" w:rsidRDefault="00196CC0" w:rsidP="00B46F47">
            <w:r w:rsidRPr="00951EA0">
              <w:rPr>
                <w:b/>
                <w:color w:val="FF0000"/>
              </w:rPr>
              <w:t xml:space="preserve">A written </w:t>
            </w:r>
            <w:r w:rsidR="00B46F47">
              <w:rPr>
                <w:b/>
                <w:color w:val="FF0000"/>
              </w:rPr>
              <w:t xml:space="preserve">business </w:t>
            </w:r>
            <w:r w:rsidRPr="00951EA0">
              <w:rPr>
                <w:b/>
                <w:color w:val="FF0000"/>
              </w:rPr>
              <w:t xml:space="preserve">plan incorporating the above </w:t>
            </w:r>
            <w:r w:rsidR="00B46F47">
              <w:rPr>
                <w:b/>
                <w:color w:val="FF0000"/>
              </w:rPr>
              <w:t xml:space="preserve">health and safety concerns </w:t>
            </w:r>
            <w:r w:rsidRPr="00951EA0">
              <w:rPr>
                <w:b/>
                <w:color w:val="FF0000"/>
              </w:rPr>
              <w:t>must be submitted to</w:t>
            </w:r>
            <w:r w:rsidR="00951EA0" w:rsidRPr="00951EA0">
              <w:rPr>
                <w:b/>
                <w:color w:val="FF0000"/>
              </w:rPr>
              <w:t>:</w:t>
            </w:r>
            <w:r w:rsidRPr="00951EA0">
              <w:rPr>
                <w:b/>
                <w:color w:val="FF0000"/>
              </w:rPr>
              <w:t xml:space="preserve"> </w:t>
            </w:r>
            <w:hyperlink r:id="rId16" w:history="1">
              <w:r w:rsidR="00DD56E6" w:rsidRPr="00E24710">
                <w:rPr>
                  <w:rStyle w:val="Hyperlink"/>
                </w:rPr>
                <w:t>Covid-19@bighorncountywy.gov</w:t>
              </w:r>
            </w:hyperlink>
            <w:r>
              <w:t xml:space="preserve"> for review by the Incident Management Team and approv</w:t>
            </w:r>
            <w:r w:rsidR="00F4130F">
              <w:t>al by the Big Horn County</w:t>
            </w:r>
            <w:r>
              <w:t xml:space="preserve"> Health Officer.</w:t>
            </w:r>
          </w:p>
        </w:tc>
        <w:tc>
          <w:tcPr>
            <w:tcW w:w="1725" w:type="pct"/>
          </w:tcPr>
          <w:p w:rsidR="00E1488C" w:rsidRDefault="00951EA0" w:rsidP="009968DD">
            <w:pPr>
              <w:rPr>
                <w:color w:val="FF0000"/>
              </w:rPr>
            </w:pPr>
            <w:r>
              <w:rPr>
                <w:color w:val="FF0000"/>
              </w:rPr>
              <w:t xml:space="preserve">Business Plan Cover Sheet must include: </w:t>
            </w:r>
          </w:p>
          <w:p w:rsidR="00951EA0" w:rsidRDefault="00951EA0" w:rsidP="009968DD">
            <w:pPr>
              <w:rPr>
                <w:color w:val="FF0000"/>
              </w:rPr>
            </w:pPr>
            <w:r>
              <w:rPr>
                <w:color w:val="FF0000"/>
              </w:rPr>
              <w:t>Business Name</w:t>
            </w:r>
          </w:p>
          <w:p w:rsidR="00951EA0" w:rsidRDefault="00951EA0" w:rsidP="009968DD">
            <w:pPr>
              <w:rPr>
                <w:color w:val="FF0000"/>
              </w:rPr>
            </w:pPr>
            <w:r>
              <w:rPr>
                <w:color w:val="FF0000"/>
              </w:rPr>
              <w:t>Business Address</w:t>
            </w:r>
          </w:p>
          <w:p w:rsidR="00951EA0" w:rsidRDefault="00951EA0" w:rsidP="009968DD">
            <w:pPr>
              <w:rPr>
                <w:color w:val="FF0000"/>
              </w:rPr>
            </w:pPr>
            <w:r>
              <w:rPr>
                <w:color w:val="FF0000"/>
              </w:rPr>
              <w:t>Mailing Address</w:t>
            </w:r>
          </w:p>
          <w:p w:rsidR="00951EA0" w:rsidRDefault="00951EA0" w:rsidP="009968DD">
            <w:pPr>
              <w:rPr>
                <w:color w:val="FF0000"/>
              </w:rPr>
            </w:pPr>
            <w:r>
              <w:rPr>
                <w:color w:val="FF0000"/>
              </w:rPr>
              <w:t>Type of service/business</w:t>
            </w:r>
          </w:p>
          <w:p w:rsidR="00951EA0" w:rsidRDefault="00951EA0" w:rsidP="009968DD">
            <w:pPr>
              <w:rPr>
                <w:color w:val="FF0000"/>
              </w:rPr>
            </w:pPr>
            <w:r>
              <w:rPr>
                <w:color w:val="FF0000"/>
              </w:rPr>
              <w:t>Contact Name</w:t>
            </w:r>
          </w:p>
          <w:p w:rsidR="00951EA0" w:rsidRPr="00951EA0" w:rsidRDefault="00951EA0" w:rsidP="009968DD">
            <w:pPr>
              <w:rPr>
                <w:color w:val="FF0000"/>
              </w:rPr>
            </w:pPr>
            <w:r>
              <w:rPr>
                <w:color w:val="FF0000"/>
              </w:rPr>
              <w:t>Phone Number and Email</w:t>
            </w:r>
          </w:p>
        </w:tc>
      </w:tr>
      <w:tr w:rsidR="00E1488C" w:rsidTr="00C50AE2">
        <w:trPr>
          <w:trHeight w:val="255"/>
        </w:trPr>
        <w:tc>
          <w:tcPr>
            <w:tcW w:w="722" w:type="pct"/>
          </w:tcPr>
          <w:p w:rsidR="00E1488C" w:rsidRDefault="00E1488C" w:rsidP="009968DD"/>
        </w:tc>
        <w:tc>
          <w:tcPr>
            <w:tcW w:w="2553" w:type="pct"/>
          </w:tcPr>
          <w:p w:rsidR="00F4130F" w:rsidRDefault="00B86A79" w:rsidP="009968DD">
            <w:r>
              <w:t>County approv</w:t>
            </w:r>
            <w:r w:rsidR="00F4130F">
              <w:t xml:space="preserve">ed plans will be forwarded for </w:t>
            </w:r>
          </w:p>
          <w:p w:rsidR="00E1488C" w:rsidRPr="009C49BE" w:rsidRDefault="00F4130F" w:rsidP="009968DD">
            <w:r>
              <w:t>S</w:t>
            </w:r>
            <w:r w:rsidR="00B86A79">
              <w:t xml:space="preserve">tate </w:t>
            </w:r>
            <w:r>
              <w:t xml:space="preserve">Health Officer and Attorney General </w:t>
            </w:r>
            <w:r w:rsidR="00B86A79">
              <w:t>review and approval/denial.</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294B89" w:rsidRDefault="00196CC0" w:rsidP="00B46F47">
            <w:pPr>
              <w:rPr>
                <w:b/>
              </w:rPr>
            </w:pPr>
            <w:r w:rsidRPr="00294B89">
              <w:rPr>
                <w:b/>
                <w:color w:val="FF0000"/>
              </w:rPr>
              <w:t>Additional requirements may be necessary as County Plans are developed and State guidance is received.</w:t>
            </w:r>
            <w:r w:rsidR="00D43A4A">
              <w:rPr>
                <w:b/>
                <w:color w:val="FF0000"/>
              </w:rPr>
              <w:t xml:space="preserve"> This is a living document </w:t>
            </w:r>
            <w:r w:rsidR="00B46F47">
              <w:rPr>
                <w:b/>
                <w:color w:val="FF0000"/>
              </w:rPr>
              <w:t>which will be updated and modified in accordance with current state health orders.</w:t>
            </w:r>
          </w:p>
        </w:tc>
        <w:tc>
          <w:tcPr>
            <w:tcW w:w="1725" w:type="pct"/>
          </w:tcPr>
          <w:p w:rsidR="00E1488C" w:rsidRDefault="00E1488C" w:rsidP="009968DD"/>
        </w:tc>
      </w:tr>
    </w:tbl>
    <w:p w:rsidR="00D72649" w:rsidRPr="00080319" w:rsidRDefault="00D72649" w:rsidP="00294B89"/>
    <w:sectPr w:rsidR="00D72649" w:rsidRPr="00080319" w:rsidSect="005601F3">
      <w:headerReference w:type="default"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EA" w:rsidRDefault="005F5EEA" w:rsidP="00080319">
      <w:r>
        <w:separator/>
      </w:r>
    </w:p>
  </w:endnote>
  <w:endnote w:type="continuationSeparator" w:id="0">
    <w:p w:rsidR="005F5EEA" w:rsidRDefault="005F5EEA" w:rsidP="000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46F47">
      <w:trPr>
        <w:trHeight w:val="151"/>
      </w:trPr>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val="restart"/>
          <w:noWrap/>
          <w:vAlign w:val="center"/>
        </w:tcPr>
        <w:p w:rsidR="00B46F47" w:rsidRDefault="00B46F4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0A4B51" w:rsidRPr="000A4B51">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r>
    <w:tr w:rsidR="00B46F47">
      <w:trPr>
        <w:trHeight w:val="150"/>
      </w:trPr>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tcPr>
        <w:p w:rsidR="00B46F47" w:rsidRDefault="00B46F4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r>
  </w:tbl>
  <w:p w:rsidR="00021759" w:rsidRDefault="0002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EA" w:rsidRDefault="005F5EEA" w:rsidP="00080319">
      <w:r>
        <w:separator/>
      </w:r>
    </w:p>
  </w:footnote>
  <w:footnote w:type="continuationSeparator" w:id="0">
    <w:p w:rsidR="005F5EEA" w:rsidRDefault="005F5EEA" w:rsidP="0008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89" w:rsidRDefault="00294B89" w:rsidP="00294B89">
    <w:pPr>
      <w:pStyle w:val="Header"/>
      <w:jc w:val="center"/>
    </w:pPr>
    <w:r w:rsidRPr="00857C50">
      <w:rPr>
        <w:b/>
        <w:bCs/>
        <w:sz w:val="32"/>
        <w:szCs w:val="32"/>
      </w:rPr>
      <w:t xml:space="preserve">Business Preparation for </w:t>
    </w:r>
    <w:r>
      <w:rPr>
        <w:b/>
        <w:bCs/>
        <w:sz w:val="32"/>
        <w:szCs w:val="32"/>
      </w:rPr>
      <w:t>Transition</w:t>
    </w:r>
    <w:r w:rsidRPr="00857C50">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0F" w:rsidRDefault="00EC720F" w:rsidP="009722F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CB"/>
    <w:multiLevelType w:val="multilevel"/>
    <w:tmpl w:val="C9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7059"/>
    <w:multiLevelType w:val="hybridMultilevel"/>
    <w:tmpl w:val="D0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B3782"/>
    <w:multiLevelType w:val="multilevel"/>
    <w:tmpl w:val="8E42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6449"/>
    <w:multiLevelType w:val="multilevel"/>
    <w:tmpl w:val="20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25236"/>
    <w:multiLevelType w:val="multilevel"/>
    <w:tmpl w:val="36F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9"/>
    <w:rsid w:val="0001478B"/>
    <w:rsid w:val="00015B8E"/>
    <w:rsid w:val="00021759"/>
    <w:rsid w:val="00023555"/>
    <w:rsid w:val="00023CF7"/>
    <w:rsid w:val="000338BA"/>
    <w:rsid w:val="0003566C"/>
    <w:rsid w:val="00036670"/>
    <w:rsid w:val="00037887"/>
    <w:rsid w:val="000378E9"/>
    <w:rsid w:val="00040064"/>
    <w:rsid w:val="00040081"/>
    <w:rsid w:val="00040BB3"/>
    <w:rsid w:val="00041A64"/>
    <w:rsid w:val="00042D75"/>
    <w:rsid w:val="00045CB7"/>
    <w:rsid w:val="000474BC"/>
    <w:rsid w:val="00051A93"/>
    <w:rsid w:val="00052A2D"/>
    <w:rsid w:val="0005624A"/>
    <w:rsid w:val="00056AA3"/>
    <w:rsid w:val="00057A90"/>
    <w:rsid w:val="00073497"/>
    <w:rsid w:val="0007615D"/>
    <w:rsid w:val="00080319"/>
    <w:rsid w:val="000808FA"/>
    <w:rsid w:val="000813C6"/>
    <w:rsid w:val="0008372F"/>
    <w:rsid w:val="00084535"/>
    <w:rsid w:val="00090AFA"/>
    <w:rsid w:val="00091E39"/>
    <w:rsid w:val="00092764"/>
    <w:rsid w:val="000A0FD2"/>
    <w:rsid w:val="000A2231"/>
    <w:rsid w:val="000A4B51"/>
    <w:rsid w:val="000A507D"/>
    <w:rsid w:val="000B625D"/>
    <w:rsid w:val="000C0162"/>
    <w:rsid w:val="000C1017"/>
    <w:rsid w:val="000C4B33"/>
    <w:rsid w:val="000D0299"/>
    <w:rsid w:val="000D2BBE"/>
    <w:rsid w:val="000D409B"/>
    <w:rsid w:val="000D5E65"/>
    <w:rsid w:val="000D6177"/>
    <w:rsid w:val="000E0AD3"/>
    <w:rsid w:val="000E1C54"/>
    <w:rsid w:val="000E2F23"/>
    <w:rsid w:val="000E59FB"/>
    <w:rsid w:val="000F134A"/>
    <w:rsid w:val="000F39DE"/>
    <w:rsid w:val="000F4428"/>
    <w:rsid w:val="000F585E"/>
    <w:rsid w:val="000F6064"/>
    <w:rsid w:val="000F7DE3"/>
    <w:rsid w:val="001031A0"/>
    <w:rsid w:val="001069E2"/>
    <w:rsid w:val="001143D3"/>
    <w:rsid w:val="0011792A"/>
    <w:rsid w:val="0012172A"/>
    <w:rsid w:val="001240DC"/>
    <w:rsid w:val="001249F2"/>
    <w:rsid w:val="00125510"/>
    <w:rsid w:val="00125A0F"/>
    <w:rsid w:val="001270E1"/>
    <w:rsid w:val="00127139"/>
    <w:rsid w:val="00131CE7"/>
    <w:rsid w:val="00132609"/>
    <w:rsid w:val="00133E50"/>
    <w:rsid w:val="00134E7E"/>
    <w:rsid w:val="00136550"/>
    <w:rsid w:val="0013789E"/>
    <w:rsid w:val="0014251F"/>
    <w:rsid w:val="00143FA6"/>
    <w:rsid w:val="0014471A"/>
    <w:rsid w:val="00153119"/>
    <w:rsid w:val="00161C82"/>
    <w:rsid w:val="00162D01"/>
    <w:rsid w:val="00163E47"/>
    <w:rsid w:val="001640E1"/>
    <w:rsid w:val="0016468F"/>
    <w:rsid w:val="0016519C"/>
    <w:rsid w:val="00165AF4"/>
    <w:rsid w:val="00165C2E"/>
    <w:rsid w:val="00167B9D"/>
    <w:rsid w:val="00172C71"/>
    <w:rsid w:val="001739B4"/>
    <w:rsid w:val="00174716"/>
    <w:rsid w:val="00174815"/>
    <w:rsid w:val="001805AA"/>
    <w:rsid w:val="00181AC3"/>
    <w:rsid w:val="001845BF"/>
    <w:rsid w:val="0018500B"/>
    <w:rsid w:val="00187A12"/>
    <w:rsid w:val="00192BEB"/>
    <w:rsid w:val="001955EF"/>
    <w:rsid w:val="00196CC0"/>
    <w:rsid w:val="00197C3A"/>
    <w:rsid w:val="001A19A4"/>
    <w:rsid w:val="001A40D1"/>
    <w:rsid w:val="001A50EB"/>
    <w:rsid w:val="001A5F93"/>
    <w:rsid w:val="001B1A88"/>
    <w:rsid w:val="001B5589"/>
    <w:rsid w:val="001C56F7"/>
    <w:rsid w:val="001C6408"/>
    <w:rsid w:val="001C69D8"/>
    <w:rsid w:val="001D1619"/>
    <w:rsid w:val="001E269F"/>
    <w:rsid w:val="001E68F7"/>
    <w:rsid w:val="001F235D"/>
    <w:rsid w:val="001F4BE6"/>
    <w:rsid w:val="00200675"/>
    <w:rsid w:val="002008E2"/>
    <w:rsid w:val="00203C09"/>
    <w:rsid w:val="0020409A"/>
    <w:rsid w:val="00205488"/>
    <w:rsid w:val="002059D8"/>
    <w:rsid w:val="00205C43"/>
    <w:rsid w:val="00210510"/>
    <w:rsid w:val="00215EF7"/>
    <w:rsid w:val="00216ACD"/>
    <w:rsid w:val="00220509"/>
    <w:rsid w:val="0022144F"/>
    <w:rsid w:val="00223A26"/>
    <w:rsid w:val="00223A3D"/>
    <w:rsid w:val="0023035B"/>
    <w:rsid w:val="00234D94"/>
    <w:rsid w:val="00234EE1"/>
    <w:rsid w:val="0023594A"/>
    <w:rsid w:val="002404ED"/>
    <w:rsid w:val="002417A3"/>
    <w:rsid w:val="00241C5E"/>
    <w:rsid w:val="00242FF7"/>
    <w:rsid w:val="00243C0F"/>
    <w:rsid w:val="002454BD"/>
    <w:rsid w:val="00247954"/>
    <w:rsid w:val="00250371"/>
    <w:rsid w:val="0025151B"/>
    <w:rsid w:val="002611B7"/>
    <w:rsid w:val="00262D53"/>
    <w:rsid w:val="0026681E"/>
    <w:rsid w:val="002717EF"/>
    <w:rsid w:val="002773EA"/>
    <w:rsid w:val="00277A68"/>
    <w:rsid w:val="00280538"/>
    <w:rsid w:val="0028158E"/>
    <w:rsid w:val="00281BFB"/>
    <w:rsid w:val="002840FB"/>
    <w:rsid w:val="00286643"/>
    <w:rsid w:val="00286A99"/>
    <w:rsid w:val="00290A15"/>
    <w:rsid w:val="00290E58"/>
    <w:rsid w:val="0029299C"/>
    <w:rsid w:val="00294B89"/>
    <w:rsid w:val="002A2934"/>
    <w:rsid w:val="002A43A8"/>
    <w:rsid w:val="002A45F4"/>
    <w:rsid w:val="002A6669"/>
    <w:rsid w:val="002B07BC"/>
    <w:rsid w:val="002B5CB0"/>
    <w:rsid w:val="002B6C48"/>
    <w:rsid w:val="002C209F"/>
    <w:rsid w:val="002C3922"/>
    <w:rsid w:val="002C427B"/>
    <w:rsid w:val="002C42F3"/>
    <w:rsid w:val="002C6104"/>
    <w:rsid w:val="002C648E"/>
    <w:rsid w:val="002C6F7F"/>
    <w:rsid w:val="002E1170"/>
    <w:rsid w:val="002E1C87"/>
    <w:rsid w:val="002E2EEA"/>
    <w:rsid w:val="002E5C92"/>
    <w:rsid w:val="002E6033"/>
    <w:rsid w:val="002F656B"/>
    <w:rsid w:val="002F73E7"/>
    <w:rsid w:val="00304A9C"/>
    <w:rsid w:val="003079AF"/>
    <w:rsid w:val="00312250"/>
    <w:rsid w:val="00312714"/>
    <w:rsid w:val="00312F4A"/>
    <w:rsid w:val="003149BB"/>
    <w:rsid w:val="00316723"/>
    <w:rsid w:val="00320675"/>
    <w:rsid w:val="00327D5B"/>
    <w:rsid w:val="0033014D"/>
    <w:rsid w:val="00331B7A"/>
    <w:rsid w:val="003379F2"/>
    <w:rsid w:val="0034197B"/>
    <w:rsid w:val="00344085"/>
    <w:rsid w:val="00346002"/>
    <w:rsid w:val="003527EC"/>
    <w:rsid w:val="00353CA1"/>
    <w:rsid w:val="00356D52"/>
    <w:rsid w:val="00357B41"/>
    <w:rsid w:val="00357E73"/>
    <w:rsid w:val="00361B67"/>
    <w:rsid w:val="00363A16"/>
    <w:rsid w:val="003677EB"/>
    <w:rsid w:val="003742C6"/>
    <w:rsid w:val="00374367"/>
    <w:rsid w:val="00376CED"/>
    <w:rsid w:val="00376D1B"/>
    <w:rsid w:val="00392E49"/>
    <w:rsid w:val="00393C54"/>
    <w:rsid w:val="003969D8"/>
    <w:rsid w:val="003A1BA4"/>
    <w:rsid w:val="003A1C88"/>
    <w:rsid w:val="003A676A"/>
    <w:rsid w:val="003B0551"/>
    <w:rsid w:val="003B080D"/>
    <w:rsid w:val="003B1F6B"/>
    <w:rsid w:val="003B4209"/>
    <w:rsid w:val="003B5A2E"/>
    <w:rsid w:val="003B6BC1"/>
    <w:rsid w:val="003B728A"/>
    <w:rsid w:val="003C04D4"/>
    <w:rsid w:val="003C1DAE"/>
    <w:rsid w:val="003C1F0E"/>
    <w:rsid w:val="003C2552"/>
    <w:rsid w:val="003C2B58"/>
    <w:rsid w:val="003C2CC8"/>
    <w:rsid w:val="003C39A1"/>
    <w:rsid w:val="003C569C"/>
    <w:rsid w:val="003D1E80"/>
    <w:rsid w:val="003D4EBD"/>
    <w:rsid w:val="003D7885"/>
    <w:rsid w:val="003D7A65"/>
    <w:rsid w:val="003E26D5"/>
    <w:rsid w:val="003F16AD"/>
    <w:rsid w:val="003F3F2C"/>
    <w:rsid w:val="003F502C"/>
    <w:rsid w:val="003F5C78"/>
    <w:rsid w:val="003F7B0F"/>
    <w:rsid w:val="00403020"/>
    <w:rsid w:val="0041175C"/>
    <w:rsid w:val="004163E1"/>
    <w:rsid w:val="004165EB"/>
    <w:rsid w:val="004171F3"/>
    <w:rsid w:val="00422141"/>
    <w:rsid w:val="00432B7F"/>
    <w:rsid w:val="004363B6"/>
    <w:rsid w:val="00440DEF"/>
    <w:rsid w:val="004421D7"/>
    <w:rsid w:val="00442240"/>
    <w:rsid w:val="00442898"/>
    <w:rsid w:val="004536C8"/>
    <w:rsid w:val="00455B3E"/>
    <w:rsid w:val="0045672C"/>
    <w:rsid w:val="004579C1"/>
    <w:rsid w:val="00462199"/>
    <w:rsid w:val="004623A8"/>
    <w:rsid w:val="0046300D"/>
    <w:rsid w:val="00463CFC"/>
    <w:rsid w:val="00465B74"/>
    <w:rsid w:val="00466F01"/>
    <w:rsid w:val="00467692"/>
    <w:rsid w:val="00467CA0"/>
    <w:rsid w:val="0047375D"/>
    <w:rsid w:val="004739C5"/>
    <w:rsid w:val="00475D6F"/>
    <w:rsid w:val="00487FFB"/>
    <w:rsid w:val="00493C6D"/>
    <w:rsid w:val="00497467"/>
    <w:rsid w:val="004A29D3"/>
    <w:rsid w:val="004A6843"/>
    <w:rsid w:val="004B0D90"/>
    <w:rsid w:val="004B1E05"/>
    <w:rsid w:val="004B6C11"/>
    <w:rsid w:val="004B7AA6"/>
    <w:rsid w:val="004C2875"/>
    <w:rsid w:val="004C49F7"/>
    <w:rsid w:val="004C57F1"/>
    <w:rsid w:val="004C6A5B"/>
    <w:rsid w:val="004C6D63"/>
    <w:rsid w:val="004D0F97"/>
    <w:rsid w:val="004D1079"/>
    <w:rsid w:val="004D19AF"/>
    <w:rsid w:val="004D1DB9"/>
    <w:rsid w:val="004D3FF9"/>
    <w:rsid w:val="004D5FE6"/>
    <w:rsid w:val="004D6492"/>
    <w:rsid w:val="004D7514"/>
    <w:rsid w:val="004D7CF6"/>
    <w:rsid w:val="004E59AD"/>
    <w:rsid w:val="004E6657"/>
    <w:rsid w:val="004F02CC"/>
    <w:rsid w:val="004F36C7"/>
    <w:rsid w:val="004F43DE"/>
    <w:rsid w:val="004F691F"/>
    <w:rsid w:val="004F6A33"/>
    <w:rsid w:val="00502501"/>
    <w:rsid w:val="0050402A"/>
    <w:rsid w:val="00506E85"/>
    <w:rsid w:val="0050767F"/>
    <w:rsid w:val="00507DEA"/>
    <w:rsid w:val="00516308"/>
    <w:rsid w:val="005218FB"/>
    <w:rsid w:val="00524474"/>
    <w:rsid w:val="00526126"/>
    <w:rsid w:val="00527276"/>
    <w:rsid w:val="0053465F"/>
    <w:rsid w:val="00534C33"/>
    <w:rsid w:val="005373F9"/>
    <w:rsid w:val="005435C8"/>
    <w:rsid w:val="005435F5"/>
    <w:rsid w:val="0054379B"/>
    <w:rsid w:val="00543C5A"/>
    <w:rsid w:val="00544E46"/>
    <w:rsid w:val="005524F2"/>
    <w:rsid w:val="005531D1"/>
    <w:rsid w:val="005549B1"/>
    <w:rsid w:val="00557595"/>
    <w:rsid w:val="005601F3"/>
    <w:rsid w:val="00560236"/>
    <w:rsid w:val="00561878"/>
    <w:rsid w:val="00562255"/>
    <w:rsid w:val="005627B6"/>
    <w:rsid w:val="00570D52"/>
    <w:rsid w:val="00582BFC"/>
    <w:rsid w:val="00582EA3"/>
    <w:rsid w:val="00583771"/>
    <w:rsid w:val="005868E9"/>
    <w:rsid w:val="00595177"/>
    <w:rsid w:val="00596D84"/>
    <w:rsid w:val="005971EA"/>
    <w:rsid w:val="00597E9E"/>
    <w:rsid w:val="005A0EDD"/>
    <w:rsid w:val="005A4069"/>
    <w:rsid w:val="005A533A"/>
    <w:rsid w:val="005A5DAF"/>
    <w:rsid w:val="005A6417"/>
    <w:rsid w:val="005B05B0"/>
    <w:rsid w:val="005B0877"/>
    <w:rsid w:val="005B2701"/>
    <w:rsid w:val="005B3944"/>
    <w:rsid w:val="005B39C6"/>
    <w:rsid w:val="005B3E14"/>
    <w:rsid w:val="005B3FBE"/>
    <w:rsid w:val="005B4FB9"/>
    <w:rsid w:val="005C5B9C"/>
    <w:rsid w:val="005C67DC"/>
    <w:rsid w:val="005C7DE2"/>
    <w:rsid w:val="005D2FA9"/>
    <w:rsid w:val="005D69F6"/>
    <w:rsid w:val="005E55B4"/>
    <w:rsid w:val="005E5EB0"/>
    <w:rsid w:val="005E7780"/>
    <w:rsid w:val="005F3041"/>
    <w:rsid w:val="005F38B7"/>
    <w:rsid w:val="005F40C4"/>
    <w:rsid w:val="005F424D"/>
    <w:rsid w:val="005F4DD6"/>
    <w:rsid w:val="005F5EEA"/>
    <w:rsid w:val="0060166F"/>
    <w:rsid w:val="006026A2"/>
    <w:rsid w:val="00602E3D"/>
    <w:rsid w:val="0060561A"/>
    <w:rsid w:val="00605977"/>
    <w:rsid w:val="0060646D"/>
    <w:rsid w:val="00607ACB"/>
    <w:rsid w:val="00612CAF"/>
    <w:rsid w:val="0061325A"/>
    <w:rsid w:val="006145A2"/>
    <w:rsid w:val="00614C71"/>
    <w:rsid w:val="0061620E"/>
    <w:rsid w:val="00616C14"/>
    <w:rsid w:val="0062326D"/>
    <w:rsid w:val="006265FA"/>
    <w:rsid w:val="00634199"/>
    <w:rsid w:val="0063588C"/>
    <w:rsid w:val="00635A16"/>
    <w:rsid w:val="00636470"/>
    <w:rsid w:val="006376EB"/>
    <w:rsid w:val="0064140C"/>
    <w:rsid w:val="00643C14"/>
    <w:rsid w:val="00644528"/>
    <w:rsid w:val="00654FC9"/>
    <w:rsid w:val="00667471"/>
    <w:rsid w:val="0067394A"/>
    <w:rsid w:val="00677299"/>
    <w:rsid w:val="00685F11"/>
    <w:rsid w:val="0068606F"/>
    <w:rsid w:val="00686D2A"/>
    <w:rsid w:val="00690FBE"/>
    <w:rsid w:val="0069188B"/>
    <w:rsid w:val="00691F48"/>
    <w:rsid w:val="0069483D"/>
    <w:rsid w:val="006954EA"/>
    <w:rsid w:val="00697D05"/>
    <w:rsid w:val="006A13AB"/>
    <w:rsid w:val="006A3892"/>
    <w:rsid w:val="006A6067"/>
    <w:rsid w:val="006A6574"/>
    <w:rsid w:val="006A6C52"/>
    <w:rsid w:val="006A7102"/>
    <w:rsid w:val="006B1D56"/>
    <w:rsid w:val="006B5D17"/>
    <w:rsid w:val="006B719B"/>
    <w:rsid w:val="006C16A0"/>
    <w:rsid w:val="006C193B"/>
    <w:rsid w:val="006C2191"/>
    <w:rsid w:val="006C4ED1"/>
    <w:rsid w:val="006D644C"/>
    <w:rsid w:val="006D7A74"/>
    <w:rsid w:val="006E09B3"/>
    <w:rsid w:val="006E287E"/>
    <w:rsid w:val="006E306A"/>
    <w:rsid w:val="006E61A5"/>
    <w:rsid w:val="006E6F3B"/>
    <w:rsid w:val="006F0696"/>
    <w:rsid w:val="006F0A11"/>
    <w:rsid w:val="006F3256"/>
    <w:rsid w:val="006F3C3A"/>
    <w:rsid w:val="006F6669"/>
    <w:rsid w:val="00700046"/>
    <w:rsid w:val="00700402"/>
    <w:rsid w:val="0070316A"/>
    <w:rsid w:val="0070339A"/>
    <w:rsid w:val="00704FAD"/>
    <w:rsid w:val="00705195"/>
    <w:rsid w:val="007062C3"/>
    <w:rsid w:val="007250E1"/>
    <w:rsid w:val="00725BFF"/>
    <w:rsid w:val="00727B9E"/>
    <w:rsid w:val="0073352D"/>
    <w:rsid w:val="00736234"/>
    <w:rsid w:val="007413AA"/>
    <w:rsid w:val="00743C9F"/>
    <w:rsid w:val="00751EAD"/>
    <w:rsid w:val="0075470E"/>
    <w:rsid w:val="00756891"/>
    <w:rsid w:val="007613E3"/>
    <w:rsid w:val="00762DAE"/>
    <w:rsid w:val="007642DA"/>
    <w:rsid w:val="0076461D"/>
    <w:rsid w:val="00764D95"/>
    <w:rsid w:val="00765116"/>
    <w:rsid w:val="0076539B"/>
    <w:rsid w:val="00770C23"/>
    <w:rsid w:val="00771011"/>
    <w:rsid w:val="00773D3E"/>
    <w:rsid w:val="00783042"/>
    <w:rsid w:val="00783EFC"/>
    <w:rsid w:val="00791F65"/>
    <w:rsid w:val="00792951"/>
    <w:rsid w:val="00795630"/>
    <w:rsid w:val="0079657D"/>
    <w:rsid w:val="00796766"/>
    <w:rsid w:val="007A132E"/>
    <w:rsid w:val="007A3510"/>
    <w:rsid w:val="007A3CA4"/>
    <w:rsid w:val="007A3DE9"/>
    <w:rsid w:val="007A7DA0"/>
    <w:rsid w:val="007B475D"/>
    <w:rsid w:val="007B4C36"/>
    <w:rsid w:val="007C25A4"/>
    <w:rsid w:val="007C30B1"/>
    <w:rsid w:val="007C5A1C"/>
    <w:rsid w:val="007C7907"/>
    <w:rsid w:val="007D55AD"/>
    <w:rsid w:val="007E0DF5"/>
    <w:rsid w:val="007E1457"/>
    <w:rsid w:val="007E26CD"/>
    <w:rsid w:val="007E5911"/>
    <w:rsid w:val="007E6384"/>
    <w:rsid w:val="007E7F61"/>
    <w:rsid w:val="007F0953"/>
    <w:rsid w:val="007F1763"/>
    <w:rsid w:val="007F403E"/>
    <w:rsid w:val="007F6BD5"/>
    <w:rsid w:val="007F78B4"/>
    <w:rsid w:val="00800997"/>
    <w:rsid w:val="00800B6F"/>
    <w:rsid w:val="00801385"/>
    <w:rsid w:val="00802620"/>
    <w:rsid w:val="008038A3"/>
    <w:rsid w:val="00803CF6"/>
    <w:rsid w:val="00803D98"/>
    <w:rsid w:val="0080643F"/>
    <w:rsid w:val="00811D67"/>
    <w:rsid w:val="00812659"/>
    <w:rsid w:val="008159BC"/>
    <w:rsid w:val="0082406F"/>
    <w:rsid w:val="00832AA8"/>
    <w:rsid w:val="008330A4"/>
    <w:rsid w:val="008331D9"/>
    <w:rsid w:val="00833728"/>
    <w:rsid w:val="00834447"/>
    <w:rsid w:val="00835988"/>
    <w:rsid w:val="00837B4B"/>
    <w:rsid w:val="00837BAB"/>
    <w:rsid w:val="00837F18"/>
    <w:rsid w:val="008430C6"/>
    <w:rsid w:val="008431AC"/>
    <w:rsid w:val="0084579D"/>
    <w:rsid w:val="008466A1"/>
    <w:rsid w:val="008473EB"/>
    <w:rsid w:val="008532F6"/>
    <w:rsid w:val="00854E0F"/>
    <w:rsid w:val="00855FFC"/>
    <w:rsid w:val="00857C50"/>
    <w:rsid w:val="00861C7B"/>
    <w:rsid w:val="00862800"/>
    <w:rsid w:val="00864887"/>
    <w:rsid w:val="008813E8"/>
    <w:rsid w:val="00885773"/>
    <w:rsid w:val="00887CFC"/>
    <w:rsid w:val="0089208D"/>
    <w:rsid w:val="00894CD5"/>
    <w:rsid w:val="00895269"/>
    <w:rsid w:val="008953D5"/>
    <w:rsid w:val="008957C3"/>
    <w:rsid w:val="008A401A"/>
    <w:rsid w:val="008A4E27"/>
    <w:rsid w:val="008A59FF"/>
    <w:rsid w:val="008A5C9E"/>
    <w:rsid w:val="008A67E4"/>
    <w:rsid w:val="008B26D2"/>
    <w:rsid w:val="008B3A3F"/>
    <w:rsid w:val="008B3F8C"/>
    <w:rsid w:val="008B46F6"/>
    <w:rsid w:val="008B7291"/>
    <w:rsid w:val="008B7988"/>
    <w:rsid w:val="008C15A8"/>
    <w:rsid w:val="008D0B54"/>
    <w:rsid w:val="008D186D"/>
    <w:rsid w:val="008D2965"/>
    <w:rsid w:val="008D3B3C"/>
    <w:rsid w:val="008E3A9C"/>
    <w:rsid w:val="008E52AA"/>
    <w:rsid w:val="008E7990"/>
    <w:rsid w:val="008F0B49"/>
    <w:rsid w:val="008F17FC"/>
    <w:rsid w:val="008F2EED"/>
    <w:rsid w:val="008F33F6"/>
    <w:rsid w:val="008F3B27"/>
    <w:rsid w:val="008F6130"/>
    <w:rsid w:val="008F7228"/>
    <w:rsid w:val="008F79DF"/>
    <w:rsid w:val="008F7EA4"/>
    <w:rsid w:val="009079EA"/>
    <w:rsid w:val="00911CC9"/>
    <w:rsid w:val="009126E4"/>
    <w:rsid w:val="009176CF"/>
    <w:rsid w:val="00921F69"/>
    <w:rsid w:val="00925D57"/>
    <w:rsid w:val="009279C2"/>
    <w:rsid w:val="009314FC"/>
    <w:rsid w:val="009318E3"/>
    <w:rsid w:val="00934766"/>
    <w:rsid w:val="009442E4"/>
    <w:rsid w:val="009507DC"/>
    <w:rsid w:val="00951EA0"/>
    <w:rsid w:val="00960F8A"/>
    <w:rsid w:val="009663ED"/>
    <w:rsid w:val="009722FF"/>
    <w:rsid w:val="009745C9"/>
    <w:rsid w:val="00975D97"/>
    <w:rsid w:val="00980BB1"/>
    <w:rsid w:val="00983E81"/>
    <w:rsid w:val="0098697A"/>
    <w:rsid w:val="00990D2E"/>
    <w:rsid w:val="00992EED"/>
    <w:rsid w:val="00993801"/>
    <w:rsid w:val="0099760B"/>
    <w:rsid w:val="009B0782"/>
    <w:rsid w:val="009B0ECA"/>
    <w:rsid w:val="009B466A"/>
    <w:rsid w:val="009B5CE5"/>
    <w:rsid w:val="009B76E4"/>
    <w:rsid w:val="009C086D"/>
    <w:rsid w:val="009C1505"/>
    <w:rsid w:val="009C45BA"/>
    <w:rsid w:val="009C4B03"/>
    <w:rsid w:val="009C6451"/>
    <w:rsid w:val="009C731E"/>
    <w:rsid w:val="009C7C1B"/>
    <w:rsid w:val="009C7FD3"/>
    <w:rsid w:val="009D188C"/>
    <w:rsid w:val="009D23CB"/>
    <w:rsid w:val="009D5A11"/>
    <w:rsid w:val="009E1596"/>
    <w:rsid w:val="009E72DB"/>
    <w:rsid w:val="009F52C6"/>
    <w:rsid w:val="009F5C49"/>
    <w:rsid w:val="009F6CF6"/>
    <w:rsid w:val="00A02A5B"/>
    <w:rsid w:val="00A065B6"/>
    <w:rsid w:val="00A07170"/>
    <w:rsid w:val="00A071F3"/>
    <w:rsid w:val="00A1089C"/>
    <w:rsid w:val="00A11123"/>
    <w:rsid w:val="00A1187D"/>
    <w:rsid w:val="00A152D6"/>
    <w:rsid w:val="00A1606E"/>
    <w:rsid w:val="00A2070F"/>
    <w:rsid w:val="00A21F50"/>
    <w:rsid w:val="00A233DF"/>
    <w:rsid w:val="00A25F0F"/>
    <w:rsid w:val="00A33C38"/>
    <w:rsid w:val="00A36362"/>
    <w:rsid w:val="00A36C42"/>
    <w:rsid w:val="00A37714"/>
    <w:rsid w:val="00A423D0"/>
    <w:rsid w:val="00A44FB0"/>
    <w:rsid w:val="00A47C5D"/>
    <w:rsid w:val="00A51F7E"/>
    <w:rsid w:val="00A5340D"/>
    <w:rsid w:val="00A61486"/>
    <w:rsid w:val="00A63CB3"/>
    <w:rsid w:val="00A67253"/>
    <w:rsid w:val="00A675D2"/>
    <w:rsid w:val="00A70902"/>
    <w:rsid w:val="00A70EF5"/>
    <w:rsid w:val="00A72C9B"/>
    <w:rsid w:val="00A750AD"/>
    <w:rsid w:val="00A8069E"/>
    <w:rsid w:val="00A87750"/>
    <w:rsid w:val="00AA4E7A"/>
    <w:rsid w:val="00AA7106"/>
    <w:rsid w:val="00AB0BC2"/>
    <w:rsid w:val="00AB557F"/>
    <w:rsid w:val="00AC492E"/>
    <w:rsid w:val="00AC6618"/>
    <w:rsid w:val="00AD0D5C"/>
    <w:rsid w:val="00AD0F88"/>
    <w:rsid w:val="00AD1413"/>
    <w:rsid w:val="00AD24BB"/>
    <w:rsid w:val="00AD5EB3"/>
    <w:rsid w:val="00AD78D5"/>
    <w:rsid w:val="00AE02B7"/>
    <w:rsid w:val="00AF037D"/>
    <w:rsid w:val="00AF0D4A"/>
    <w:rsid w:val="00AF68E3"/>
    <w:rsid w:val="00B00065"/>
    <w:rsid w:val="00B01A8A"/>
    <w:rsid w:val="00B01EAA"/>
    <w:rsid w:val="00B07B66"/>
    <w:rsid w:val="00B1207A"/>
    <w:rsid w:val="00B124F8"/>
    <w:rsid w:val="00B13D0E"/>
    <w:rsid w:val="00B14DB6"/>
    <w:rsid w:val="00B159F3"/>
    <w:rsid w:val="00B15B8D"/>
    <w:rsid w:val="00B15FC7"/>
    <w:rsid w:val="00B17E3C"/>
    <w:rsid w:val="00B212B8"/>
    <w:rsid w:val="00B22B08"/>
    <w:rsid w:val="00B22C48"/>
    <w:rsid w:val="00B31169"/>
    <w:rsid w:val="00B31CDD"/>
    <w:rsid w:val="00B324DA"/>
    <w:rsid w:val="00B35A47"/>
    <w:rsid w:val="00B4067C"/>
    <w:rsid w:val="00B43E53"/>
    <w:rsid w:val="00B45F4D"/>
    <w:rsid w:val="00B46F47"/>
    <w:rsid w:val="00B5416F"/>
    <w:rsid w:val="00B626BE"/>
    <w:rsid w:val="00B638F2"/>
    <w:rsid w:val="00B6710B"/>
    <w:rsid w:val="00B716B6"/>
    <w:rsid w:val="00B73B0F"/>
    <w:rsid w:val="00B73DE3"/>
    <w:rsid w:val="00B77CA5"/>
    <w:rsid w:val="00B77CE0"/>
    <w:rsid w:val="00B8411A"/>
    <w:rsid w:val="00B86A79"/>
    <w:rsid w:val="00B9329C"/>
    <w:rsid w:val="00B9687B"/>
    <w:rsid w:val="00B96FAF"/>
    <w:rsid w:val="00BA1378"/>
    <w:rsid w:val="00BA29E8"/>
    <w:rsid w:val="00BA76AD"/>
    <w:rsid w:val="00BB3ECD"/>
    <w:rsid w:val="00BB6DF6"/>
    <w:rsid w:val="00BC1E0B"/>
    <w:rsid w:val="00BC6418"/>
    <w:rsid w:val="00BC6597"/>
    <w:rsid w:val="00BD6A28"/>
    <w:rsid w:val="00BE498B"/>
    <w:rsid w:val="00BF059E"/>
    <w:rsid w:val="00BF316C"/>
    <w:rsid w:val="00C05DCB"/>
    <w:rsid w:val="00C062DA"/>
    <w:rsid w:val="00C32BC5"/>
    <w:rsid w:val="00C41316"/>
    <w:rsid w:val="00C478BC"/>
    <w:rsid w:val="00C50AE2"/>
    <w:rsid w:val="00C51106"/>
    <w:rsid w:val="00C52B40"/>
    <w:rsid w:val="00C53A13"/>
    <w:rsid w:val="00C54FB3"/>
    <w:rsid w:val="00C55137"/>
    <w:rsid w:val="00C56457"/>
    <w:rsid w:val="00C56E43"/>
    <w:rsid w:val="00C576B6"/>
    <w:rsid w:val="00C618B4"/>
    <w:rsid w:val="00C61A61"/>
    <w:rsid w:val="00C6384C"/>
    <w:rsid w:val="00C6775C"/>
    <w:rsid w:val="00C733DC"/>
    <w:rsid w:val="00C82192"/>
    <w:rsid w:val="00C847AC"/>
    <w:rsid w:val="00C868EE"/>
    <w:rsid w:val="00C87249"/>
    <w:rsid w:val="00C8740F"/>
    <w:rsid w:val="00C93998"/>
    <w:rsid w:val="00C93D7E"/>
    <w:rsid w:val="00C958CC"/>
    <w:rsid w:val="00C959F1"/>
    <w:rsid w:val="00C95B3A"/>
    <w:rsid w:val="00CA0B95"/>
    <w:rsid w:val="00CA1E20"/>
    <w:rsid w:val="00CA622E"/>
    <w:rsid w:val="00CA6BCD"/>
    <w:rsid w:val="00CB3185"/>
    <w:rsid w:val="00CB36C5"/>
    <w:rsid w:val="00CB38D9"/>
    <w:rsid w:val="00CB4486"/>
    <w:rsid w:val="00CB4B8F"/>
    <w:rsid w:val="00CB76B2"/>
    <w:rsid w:val="00CC1487"/>
    <w:rsid w:val="00CC1624"/>
    <w:rsid w:val="00CC249A"/>
    <w:rsid w:val="00CC7A3B"/>
    <w:rsid w:val="00CD2D07"/>
    <w:rsid w:val="00CD4F3D"/>
    <w:rsid w:val="00CD62CF"/>
    <w:rsid w:val="00CD698D"/>
    <w:rsid w:val="00CD750B"/>
    <w:rsid w:val="00CE3542"/>
    <w:rsid w:val="00CE7D34"/>
    <w:rsid w:val="00CF1535"/>
    <w:rsid w:val="00CF3F83"/>
    <w:rsid w:val="00CF422A"/>
    <w:rsid w:val="00CF55C6"/>
    <w:rsid w:val="00D0513D"/>
    <w:rsid w:val="00D06E0E"/>
    <w:rsid w:val="00D12C69"/>
    <w:rsid w:val="00D14A12"/>
    <w:rsid w:val="00D25839"/>
    <w:rsid w:val="00D2678F"/>
    <w:rsid w:val="00D26E4E"/>
    <w:rsid w:val="00D34B48"/>
    <w:rsid w:val="00D36459"/>
    <w:rsid w:val="00D379D0"/>
    <w:rsid w:val="00D43A4A"/>
    <w:rsid w:val="00D4692C"/>
    <w:rsid w:val="00D50AC7"/>
    <w:rsid w:val="00D518EF"/>
    <w:rsid w:val="00D529A2"/>
    <w:rsid w:val="00D54A06"/>
    <w:rsid w:val="00D55691"/>
    <w:rsid w:val="00D556B0"/>
    <w:rsid w:val="00D60023"/>
    <w:rsid w:val="00D62D25"/>
    <w:rsid w:val="00D62DF9"/>
    <w:rsid w:val="00D71224"/>
    <w:rsid w:val="00D71A14"/>
    <w:rsid w:val="00D72649"/>
    <w:rsid w:val="00D83E94"/>
    <w:rsid w:val="00D842A2"/>
    <w:rsid w:val="00D848E2"/>
    <w:rsid w:val="00D86B56"/>
    <w:rsid w:val="00D86C0C"/>
    <w:rsid w:val="00D90AE4"/>
    <w:rsid w:val="00D93BA4"/>
    <w:rsid w:val="00D943E4"/>
    <w:rsid w:val="00DA0914"/>
    <w:rsid w:val="00DA244B"/>
    <w:rsid w:val="00DA2CDC"/>
    <w:rsid w:val="00DA43F2"/>
    <w:rsid w:val="00DB1A24"/>
    <w:rsid w:val="00DB685F"/>
    <w:rsid w:val="00DB77F4"/>
    <w:rsid w:val="00DC6471"/>
    <w:rsid w:val="00DC7F92"/>
    <w:rsid w:val="00DD18DF"/>
    <w:rsid w:val="00DD435C"/>
    <w:rsid w:val="00DD4CED"/>
    <w:rsid w:val="00DD56E6"/>
    <w:rsid w:val="00DE0F37"/>
    <w:rsid w:val="00DE457E"/>
    <w:rsid w:val="00DE5D38"/>
    <w:rsid w:val="00DE6D62"/>
    <w:rsid w:val="00DE77DB"/>
    <w:rsid w:val="00DE7D55"/>
    <w:rsid w:val="00DF2D1E"/>
    <w:rsid w:val="00E0241D"/>
    <w:rsid w:val="00E02FC0"/>
    <w:rsid w:val="00E03173"/>
    <w:rsid w:val="00E03886"/>
    <w:rsid w:val="00E1488C"/>
    <w:rsid w:val="00E162F9"/>
    <w:rsid w:val="00E210F7"/>
    <w:rsid w:val="00E23E0C"/>
    <w:rsid w:val="00E2485D"/>
    <w:rsid w:val="00E24CB7"/>
    <w:rsid w:val="00E26739"/>
    <w:rsid w:val="00E320BF"/>
    <w:rsid w:val="00E32CF0"/>
    <w:rsid w:val="00E33ABF"/>
    <w:rsid w:val="00E34D49"/>
    <w:rsid w:val="00E42945"/>
    <w:rsid w:val="00E43B3C"/>
    <w:rsid w:val="00E46D18"/>
    <w:rsid w:val="00E51818"/>
    <w:rsid w:val="00E51C41"/>
    <w:rsid w:val="00E51CE6"/>
    <w:rsid w:val="00E542FA"/>
    <w:rsid w:val="00E54430"/>
    <w:rsid w:val="00E555FF"/>
    <w:rsid w:val="00E55992"/>
    <w:rsid w:val="00E6208E"/>
    <w:rsid w:val="00E66941"/>
    <w:rsid w:val="00E74082"/>
    <w:rsid w:val="00E801C9"/>
    <w:rsid w:val="00E807C0"/>
    <w:rsid w:val="00E840BE"/>
    <w:rsid w:val="00E8419D"/>
    <w:rsid w:val="00E844D3"/>
    <w:rsid w:val="00E86C28"/>
    <w:rsid w:val="00E90FA4"/>
    <w:rsid w:val="00E912EF"/>
    <w:rsid w:val="00E91663"/>
    <w:rsid w:val="00E9288C"/>
    <w:rsid w:val="00E94287"/>
    <w:rsid w:val="00E9513F"/>
    <w:rsid w:val="00EA51CE"/>
    <w:rsid w:val="00EA6575"/>
    <w:rsid w:val="00EA6654"/>
    <w:rsid w:val="00EB223A"/>
    <w:rsid w:val="00EB2EF8"/>
    <w:rsid w:val="00EB3FAD"/>
    <w:rsid w:val="00EB44E9"/>
    <w:rsid w:val="00EC2DD6"/>
    <w:rsid w:val="00EC698E"/>
    <w:rsid w:val="00EC720F"/>
    <w:rsid w:val="00EE1127"/>
    <w:rsid w:val="00EE4312"/>
    <w:rsid w:val="00EE4645"/>
    <w:rsid w:val="00EF2391"/>
    <w:rsid w:val="00EF685F"/>
    <w:rsid w:val="00EF76CE"/>
    <w:rsid w:val="00F02C28"/>
    <w:rsid w:val="00F04800"/>
    <w:rsid w:val="00F10F5F"/>
    <w:rsid w:val="00F118EF"/>
    <w:rsid w:val="00F2145F"/>
    <w:rsid w:val="00F2554A"/>
    <w:rsid w:val="00F27D22"/>
    <w:rsid w:val="00F3400D"/>
    <w:rsid w:val="00F373A4"/>
    <w:rsid w:val="00F37AD6"/>
    <w:rsid w:val="00F37E2A"/>
    <w:rsid w:val="00F4130F"/>
    <w:rsid w:val="00F43390"/>
    <w:rsid w:val="00F43966"/>
    <w:rsid w:val="00F51CBA"/>
    <w:rsid w:val="00F56982"/>
    <w:rsid w:val="00F61574"/>
    <w:rsid w:val="00F629AE"/>
    <w:rsid w:val="00F631F5"/>
    <w:rsid w:val="00F73ED0"/>
    <w:rsid w:val="00F740AC"/>
    <w:rsid w:val="00F74479"/>
    <w:rsid w:val="00F7535F"/>
    <w:rsid w:val="00F8282B"/>
    <w:rsid w:val="00F869C8"/>
    <w:rsid w:val="00F871DF"/>
    <w:rsid w:val="00F901F5"/>
    <w:rsid w:val="00F91694"/>
    <w:rsid w:val="00FA0140"/>
    <w:rsid w:val="00FA0B09"/>
    <w:rsid w:val="00FA3F33"/>
    <w:rsid w:val="00FA6278"/>
    <w:rsid w:val="00FB0FC9"/>
    <w:rsid w:val="00FB14B7"/>
    <w:rsid w:val="00FB19A6"/>
    <w:rsid w:val="00FB3DC8"/>
    <w:rsid w:val="00FB63E6"/>
    <w:rsid w:val="00FC4B36"/>
    <w:rsid w:val="00FC5901"/>
    <w:rsid w:val="00FC67CE"/>
    <w:rsid w:val="00FC74AA"/>
    <w:rsid w:val="00FD209B"/>
    <w:rsid w:val="00FD29E0"/>
    <w:rsid w:val="00FD3521"/>
    <w:rsid w:val="00FD6E6E"/>
    <w:rsid w:val="00FE0B32"/>
    <w:rsid w:val="00FE103D"/>
    <w:rsid w:val="00FE1EAB"/>
    <w:rsid w:val="00FE6A2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FA1BB"/>
  <w15:docId w15:val="{E66D2A68-2B67-4FD4-A15E-B57CDD06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19"/>
    <w:rPr>
      <w:rFonts w:ascii="Tahoma" w:hAnsi="Tahoma" w:cs="Tahoma"/>
      <w:sz w:val="16"/>
      <w:szCs w:val="16"/>
    </w:rPr>
  </w:style>
  <w:style w:type="character" w:customStyle="1" w:styleId="BalloonTextChar">
    <w:name w:val="Balloon Text Char"/>
    <w:basedOn w:val="DefaultParagraphFont"/>
    <w:link w:val="BalloonText"/>
    <w:uiPriority w:val="99"/>
    <w:semiHidden/>
    <w:rsid w:val="00080319"/>
    <w:rPr>
      <w:rFonts w:ascii="Tahoma" w:hAnsi="Tahoma" w:cs="Tahoma"/>
      <w:sz w:val="16"/>
      <w:szCs w:val="16"/>
    </w:rPr>
  </w:style>
  <w:style w:type="paragraph" w:styleId="Header">
    <w:name w:val="header"/>
    <w:basedOn w:val="Normal"/>
    <w:link w:val="HeaderChar"/>
    <w:uiPriority w:val="99"/>
    <w:unhideWhenUsed/>
    <w:rsid w:val="00080319"/>
    <w:pPr>
      <w:tabs>
        <w:tab w:val="center" w:pos="4680"/>
        <w:tab w:val="right" w:pos="9360"/>
      </w:tabs>
    </w:pPr>
  </w:style>
  <w:style w:type="character" w:customStyle="1" w:styleId="HeaderChar">
    <w:name w:val="Header Char"/>
    <w:basedOn w:val="DefaultParagraphFont"/>
    <w:link w:val="Header"/>
    <w:uiPriority w:val="99"/>
    <w:rsid w:val="00080319"/>
  </w:style>
  <w:style w:type="paragraph" w:styleId="Footer">
    <w:name w:val="footer"/>
    <w:basedOn w:val="Normal"/>
    <w:link w:val="FooterChar"/>
    <w:uiPriority w:val="99"/>
    <w:unhideWhenUsed/>
    <w:rsid w:val="00080319"/>
    <w:pPr>
      <w:tabs>
        <w:tab w:val="center" w:pos="4680"/>
        <w:tab w:val="right" w:pos="9360"/>
      </w:tabs>
    </w:pPr>
  </w:style>
  <w:style w:type="character" w:customStyle="1" w:styleId="FooterChar">
    <w:name w:val="Footer Char"/>
    <w:basedOn w:val="DefaultParagraphFont"/>
    <w:link w:val="Footer"/>
    <w:uiPriority w:val="99"/>
    <w:rsid w:val="00080319"/>
  </w:style>
  <w:style w:type="table" w:styleId="TableGrid">
    <w:name w:val="Table Grid"/>
    <w:basedOn w:val="TableNormal"/>
    <w:uiPriority w:val="39"/>
    <w:rsid w:val="00E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88C"/>
    <w:rPr>
      <w:color w:val="0000FF"/>
      <w:u w:val="single"/>
    </w:rPr>
  </w:style>
  <w:style w:type="character" w:styleId="Strong">
    <w:name w:val="Strong"/>
    <w:basedOn w:val="DefaultParagraphFont"/>
    <w:uiPriority w:val="22"/>
    <w:qFormat/>
    <w:rsid w:val="00E1488C"/>
    <w:rPr>
      <w:b/>
      <w:bCs/>
    </w:rPr>
  </w:style>
  <w:style w:type="character" w:styleId="FollowedHyperlink">
    <w:name w:val="FollowedHyperlink"/>
    <w:basedOn w:val="DefaultParagraphFont"/>
    <w:uiPriority w:val="99"/>
    <w:semiHidden/>
    <w:unhideWhenUsed/>
    <w:rsid w:val="00C50AE2"/>
    <w:rPr>
      <w:color w:val="800080" w:themeColor="followedHyperlink"/>
      <w:u w:val="single"/>
    </w:rPr>
  </w:style>
  <w:style w:type="paragraph" w:styleId="NoSpacing">
    <w:name w:val="No Spacing"/>
    <w:link w:val="NoSpacingChar"/>
    <w:uiPriority w:val="1"/>
    <w:qFormat/>
    <w:rsid w:val="00B46F47"/>
    <w:rPr>
      <w:rFonts w:eastAsiaTheme="minorEastAsia"/>
      <w:lang w:eastAsia="ja-JP"/>
    </w:rPr>
  </w:style>
  <w:style w:type="character" w:customStyle="1" w:styleId="NoSpacingChar">
    <w:name w:val="No Spacing Char"/>
    <w:basedOn w:val="DefaultParagraphFont"/>
    <w:link w:val="NoSpacing"/>
    <w:uiPriority w:val="1"/>
    <w:rsid w:val="00B46F4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cdc.gov/coronavirus/2019-ncov/community/organizations/cleaning-disinfection.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ghorncountywy.gov/images/First_Continuation_Public_Health_Order_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vid-19@bighorncountyw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horncountywy.gov/images/19th_Continuation_Public_Health_Order_3.pdf" TargetMode="External"/><Relationship Id="rId5" Type="http://schemas.openxmlformats.org/officeDocument/2006/relationships/webSettings" Target="webSettings.xml"/><Relationship Id="rId15" Type="http://schemas.openxmlformats.org/officeDocument/2006/relationships/hyperlink" Target="http://www.eeoc.gov/" TargetMode="External"/><Relationship Id="rId10" Type="http://schemas.openxmlformats.org/officeDocument/2006/relationships/hyperlink" Target="https://www.bighorncountywy.gov/images/19th_Continuation_Public_Health_Order_2.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ighorncountywy.gov/images/19th_Continuation_Public_Health_Order_1.pdf" TargetMode="External"/><Relationship Id="rId14" Type="http://schemas.openxmlformats.org/officeDocument/2006/relationships/hyperlink" Target="http://www.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C7E0-1629-47A6-8314-729B2D91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LaRae</dc:creator>
  <cp:lastModifiedBy>Lori Smallwood</cp:lastModifiedBy>
  <cp:revision>2</cp:revision>
  <cp:lastPrinted>2020-05-04T19:24:00Z</cp:lastPrinted>
  <dcterms:created xsi:type="dcterms:W3CDTF">2021-01-04T16:11:00Z</dcterms:created>
  <dcterms:modified xsi:type="dcterms:W3CDTF">2021-01-04T16:11:00Z</dcterms:modified>
</cp:coreProperties>
</file>